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91EA1" w14:textId="77777777" w:rsidR="0045727D" w:rsidRDefault="0045727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45727D" w14:paraId="7B6A65B0" w14:textId="77777777" w:rsidTr="00B576C0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818F83C" w14:textId="77777777" w:rsidR="0045727D" w:rsidRDefault="0045727D" w:rsidP="00B576C0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3983607"/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F7BF15" w14:textId="77777777" w:rsidR="0045727D" w:rsidRDefault="0045727D" w:rsidP="00B576C0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Zdravoveda</w:t>
            </w:r>
          </w:p>
        </w:tc>
      </w:tr>
      <w:tr w:rsidR="0045727D" w14:paraId="32EB4089" w14:textId="77777777" w:rsidTr="00B576C0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CC01B5" w14:textId="77777777" w:rsidR="0045727D" w:rsidRDefault="0045727D" w:rsidP="00B576C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C6A3E78" w14:textId="77777777" w:rsidR="0045727D" w:rsidRPr="004C0A87" w:rsidRDefault="00126CC4" w:rsidP="00B576C0">
            <w:r>
              <w:t>U</w:t>
            </w:r>
            <w:r w:rsidR="0045727D" w:rsidRPr="004C0A87">
              <w:t>_</w:t>
            </w:r>
            <w:r>
              <w:t>22</w:t>
            </w:r>
            <w:r w:rsidR="0045727D" w:rsidRPr="004C0A87">
              <w:t>_</w:t>
            </w:r>
            <w:r>
              <w:t>ZDR</w:t>
            </w:r>
            <w:r w:rsidR="0045727D" w:rsidRPr="004C0A87">
              <w:t>_K</w:t>
            </w:r>
            <w:r>
              <w:t>AD</w:t>
            </w:r>
          </w:p>
        </w:tc>
      </w:tr>
      <w:tr w:rsidR="0045727D" w14:paraId="24AD43FA" w14:textId="77777777" w:rsidTr="00B576C0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617916E" w14:textId="77777777" w:rsidR="0045727D" w:rsidRDefault="0045727D" w:rsidP="00B576C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132CB47" w14:textId="77777777" w:rsidR="0045727D" w:rsidRPr="004C0A87" w:rsidRDefault="0045727D" w:rsidP="00B576C0">
            <w:r w:rsidRPr="004C0A87">
              <w:t>1/1/</w:t>
            </w:r>
            <w:r w:rsidR="006D0A69">
              <w:t>1</w:t>
            </w:r>
          </w:p>
        </w:tc>
      </w:tr>
      <w:tr w:rsidR="0045727D" w14:paraId="63FA6F1E" w14:textId="77777777" w:rsidTr="00B576C0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61597DA" w14:textId="77777777" w:rsidR="0045727D" w:rsidRDefault="0045727D" w:rsidP="00B576C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9AAAEA3" w14:textId="600465A4" w:rsidR="0045727D" w:rsidRPr="008C04D7" w:rsidRDefault="0045727D" w:rsidP="008C04D7">
            <w:pPr>
              <w:pStyle w:val="Normlnywebov"/>
              <w:rPr>
                <w:color w:val="000000"/>
              </w:rPr>
            </w:pPr>
            <w:r w:rsidRPr="004C0A87">
              <w:rPr>
                <w:color w:val="000000"/>
              </w:rPr>
              <w:t>6463 K</w:t>
            </w:r>
            <w:r w:rsidR="00F41895">
              <w:rPr>
                <w:color w:val="000000"/>
              </w:rPr>
              <w:t> kaderník, kaderníčka</w:t>
            </w:r>
          </w:p>
        </w:tc>
      </w:tr>
      <w:tr w:rsidR="0045727D" w14:paraId="50DC5729" w14:textId="77777777" w:rsidTr="00B576C0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985ABD1" w14:textId="77777777" w:rsidR="0045727D" w:rsidRDefault="0045727D" w:rsidP="00B576C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81D2334" w14:textId="77777777" w:rsidR="0045727D" w:rsidRPr="004C0A87" w:rsidRDefault="0045727D" w:rsidP="00B576C0">
            <w:pPr>
              <w:jc w:val="both"/>
            </w:pPr>
            <w:r w:rsidRPr="004C0A87">
              <w:t>slovenský jazyk</w:t>
            </w:r>
          </w:p>
        </w:tc>
      </w:tr>
      <w:bookmarkEnd w:id="0"/>
    </w:tbl>
    <w:p w14:paraId="30088E7F" w14:textId="77777777" w:rsidR="0042230C" w:rsidRDefault="0042230C">
      <w:pPr>
        <w:rPr>
          <w:b/>
          <w:sz w:val="32"/>
          <w:szCs w:val="32"/>
        </w:rPr>
      </w:pPr>
    </w:p>
    <w:p w14:paraId="534F665E" w14:textId="188FB88D" w:rsidR="0042230C" w:rsidRPr="006267CD" w:rsidRDefault="0042230C" w:rsidP="00B52A94">
      <w:pPr>
        <w:numPr>
          <w:ilvl w:val="0"/>
          <w:numId w:val="32"/>
        </w:numPr>
        <w:rPr>
          <w:b/>
          <w:sz w:val="28"/>
          <w:szCs w:val="28"/>
        </w:rPr>
      </w:pPr>
      <w:r w:rsidRPr="006267CD">
        <w:rPr>
          <w:b/>
          <w:sz w:val="28"/>
          <w:szCs w:val="28"/>
        </w:rPr>
        <w:t xml:space="preserve">Charakteristika </w:t>
      </w:r>
      <w:r w:rsidR="005E3ABF">
        <w:rPr>
          <w:b/>
          <w:sz w:val="28"/>
          <w:szCs w:val="28"/>
        </w:rPr>
        <w:t>vyučovacieho</w:t>
      </w:r>
      <w:r w:rsidR="00B52A94">
        <w:rPr>
          <w:b/>
          <w:sz w:val="28"/>
          <w:szCs w:val="28"/>
        </w:rPr>
        <w:t xml:space="preserve"> </w:t>
      </w:r>
      <w:r w:rsidRPr="006267CD">
        <w:rPr>
          <w:b/>
          <w:sz w:val="28"/>
          <w:szCs w:val="28"/>
        </w:rPr>
        <w:t>predmetu</w:t>
      </w:r>
    </w:p>
    <w:p w14:paraId="281701E3" w14:textId="77777777" w:rsidR="0042230C" w:rsidRDefault="0042230C"/>
    <w:p w14:paraId="15B01DDC" w14:textId="77777777" w:rsidR="0042230C" w:rsidRDefault="0042230C" w:rsidP="006267CD">
      <w:pPr>
        <w:ind w:firstLine="708"/>
        <w:jc w:val="both"/>
      </w:pPr>
      <w:r>
        <w:t xml:space="preserve">Vyučovací predmet </w:t>
      </w:r>
      <w:r w:rsidRPr="00867CDE">
        <w:rPr>
          <w:bCs/>
        </w:rPr>
        <w:t>zdravoveda</w:t>
      </w:r>
      <w:r>
        <w:rPr>
          <w:b/>
        </w:rPr>
        <w:t xml:space="preserve"> </w:t>
      </w:r>
      <w:r>
        <w:t>v učebnom odbore kaderník</w:t>
      </w:r>
      <w:r w:rsidR="006267CD">
        <w:t>, kaderníčka</w:t>
      </w:r>
      <w:r>
        <w:t xml:space="preserve">  nadväzuje na predmet </w:t>
      </w:r>
      <w:r w:rsidR="001029F2">
        <w:t>biológia</w:t>
      </w:r>
      <w:r>
        <w:t xml:space="preserve"> v ZŠ, rozširuje učivo technológie, materiálov a prehlbuje učivo odborného výcviku. Podstatnú časť učiva tvorí somatológia. Spojený výklad anatomických a fyziologických poznatkov má žiakom vysvetliť neoddeliteľnosť funkcie od štruktúry a tvaru a dosiahnuť vytvorenie jasnej predstavy o harmonickej jednote ľudského tela – poznanie jeho stavby a všetkých základných životných prejavov a dejov, ktoré vedú k vybudovaniu odborných základov pre prácu v dan</w:t>
      </w:r>
      <w:r w:rsidR="007B1CF1">
        <w:t>ej</w:t>
      </w:r>
      <w:r>
        <w:t xml:space="preserve"> profesi</w:t>
      </w:r>
      <w:r w:rsidR="007B1CF1">
        <w:t>i</w:t>
      </w:r>
      <w:r>
        <w:t>.</w:t>
      </w:r>
    </w:p>
    <w:p w14:paraId="207643D6" w14:textId="77777777" w:rsidR="0042230C" w:rsidRDefault="00567307">
      <w:pPr>
        <w:jc w:val="both"/>
      </w:pPr>
      <w:r>
        <w:t xml:space="preserve">Dôležitou súčasťou je učivo hygieny, mikrobiológie, </w:t>
      </w:r>
      <w:r w:rsidRPr="00567307">
        <w:t>epidemiológie</w:t>
      </w:r>
      <w:r>
        <w:t xml:space="preserve"> a imunológie, ktoré je úzko naviazané na odbor. Žiaci sa zoznámia s poskytovaním prvej pomoci pri zraneniach na pracovisku, s príčinami niektorých chorôb, s prevenciou a najdôležitejšími zásadami hygieny a bezpečnosti práce.</w:t>
      </w:r>
      <w:r w:rsidR="00E4434F">
        <w:t xml:space="preserve"> Z</w:t>
      </w:r>
      <w:r w:rsidR="0042230C">
        <w:t xml:space="preserve">ískajú teoretické i praktické poznatky </w:t>
      </w:r>
      <w:r w:rsidR="0017180F">
        <w:t>o koži</w:t>
      </w:r>
      <w:r w:rsidR="0042230C">
        <w:t>,</w:t>
      </w:r>
      <w:r w:rsidR="0017180F">
        <w:t xml:space="preserve"> </w:t>
      </w:r>
      <w:r w:rsidR="0042230C">
        <w:t>kožných chorobách</w:t>
      </w:r>
      <w:r w:rsidR="0017180F">
        <w:t xml:space="preserve">, </w:t>
      </w:r>
      <w:r w:rsidR="0042230C">
        <w:t>chorobách vlas</w:t>
      </w:r>
      <w:r w:rsidR="0017180F">
        <w:t>ov a</w:t>
      </w:r>
      <w:r w:rsidR="00E4434F">
        <w:t xml:space="preserve"> </w:t>
      </w:r>
      <w:r w:rsidR="0017180F">
        <w:t xml:space="preserve">chorobách </w:t>
      </w:r>
      <w:r w:rsidR="0042230C">
        <w:t>rúk a nôh.</w:t>
      </w:r>
      <w:r w:rsidR="009C2449">
        <w:rPr>
          <w:b/>
          <w:bCs/>
        </w:rPr>
        <w:t xml:space="preserve"> </w:t>
      </w:r>
      <w:r w:rsidR="00863C31" w:rsidRPr="001B5B9D">
        <w:t>Poznatky jednotlivých vedných disciplín sa navzájom dopĺňajú</w:t>
      </w:r>
      <w:r w:rsidR="00D44A6A">
        <w:t>,</w:t>
      </w:r>
      <w:r w:rsidR="00863C31" w:rsidRPr="001B5B9D">
        <w:t> tvoria jednotný celok</w:t>
      </w:r>
      <w:r w:rsidR="00D44A6A">
        <w:t xml:space="preserve"> </w:t>
      </w:r>
      <w:r w:rsidR="0042230C">
        <w:t>a umožňujú žiakom nadobudnúť prehľadný poznatkový systém.</w:t>
      </w:r>
    </w:p>
    <w:p w14:paraId="74152415" w14:textId="77777777" w:rsidR="0057043D" w:rsidRPr="00B10B5F" w:rsidRDefault="0057043D" w:rsidP="0057043D">
      <w:pPr>
        <w:ind w:firstLine="708"/>
        <w:jc w:val="both"/>
        <w:rPr>
          <w:b/>
          <w:bCs/>
        </w:rPr>
      </w:pPr>
      <w:r>
        <w:t xml:space="preserve">Metódy, formy a prostriedky vyučovania zdravovedy majú stimulovať rozvoj poznávacích schopností žiakov, podporovať ich cieľavedomosť a samostatnosť.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</w:t>
      </w:r>
    </w:p>
    <w:p w14:paraId="6A16346F" w14:textId="77777777" w:rsidR="0057043D" w:rsidRDefault="0057043D" w:rsidP="0057043D">
      <w:pPr>
        <w:jc w:val="both"/>
      </w:pPr>
      <w:r>
        <w:t>Stimulovať poznávacie činnosti žiaka predpokladá uplatňovať vo vyučovaní predmetu zdravoveda proporcionálne zastúpenie a prepojenie praktického a teoretického poznávania. Výchovné a vzdelávacie stratégie napomôžu rozvoju a upevňovaniu kľúčových kompetencií žiaka. Dôležitou súčasťou teoretického poznávania a zároveň prostriedkom precvičovania, upevňovania, prehlbovania a systematizácie poznatkov je aj riešenie kvantitatívnych a kvalitatívnych úloh z učiva jednotlivých tematických celkov a úloh komplexného charakteru, ktoré umožňujú spájať a využívať poznatky z viacerých častí učiva v rámci medzipredmetových vzťahov.</w:t>
      </w:r>
    </w:p>
    <w:p w14:paraId="70E67B6F" w14:textId="77777777" w:rsidR="0057043D" w:rsidRDefault="0057043D" w:rsidP="0057043D">
      <w:pPr>
        <w:jc w:val="both"/>
      </w:pPr>
      <w:r>
        <w:t>Hodnotenie žiakov bude založené na kritériách hodnotenia v každom vzdelávacom výstupe. Použijeme adekvátne metódy a prostriedky hodnotenia.</w:t>
      </w:r>
    </w:p>
    <w:p w14:paraId="551A4DDB" w14:textId="77777777" w:rsidR="0042230C" w:rsidRDefault="0042230C">
      <w:pPr>
        <w:jc w:val="both"/>
      </w:pPr>
    </w:p>
    <w:p w14:paraId="6D29A033" w14:textId="77777777" w:rsidR="0042230C" w:rsidRPr="00B52A94" w:rsidRDefault="0042230C" w:rsidP="00B52A94">
      <w:pPr>
        <w:numPr>
          <w:ilvl w:val="0"/>
          <w:numId w:val="32"/>
        </w:numPr>
        <w:jc w:val="both"/>
        <w:rPr>
          <w:b/>
          <w:sz w:val="28"/>
          <w:szCs w:val="28"/>
        </w:rPr>
      </w:pPr>
      <w:r w:rsidRPr="00B52A94">
        <w:rPr>
          <w:b/>
          <w:sz w:val="28"/>
          <w:szCs w:val="28"/>
        </w:rPr>
        <w:t>Ciele vyučovacieho predmetu</w:t>
      </w:r>
    </w:p>
    <w:p w14:paraId="70F3B5F7" w14:textId="77777777" w:rsidR="0042230C" w:rsidRDefault="0042230C">
      <w:pPr>
        <w:jc w:val="both"/>
        <w:rPr>
          <w:b/>
        </w:rPr>
      </w:pPr>
    </w:p>
    <w:p w14:paraId="5098C53B" w14:textId="77777777" w:rsidR="0042230C" w:rsidRDefault="0042230C" w:rsidP="00207F68">
      <w:pPr>
        <w:ind w:firstLine="360"/>
        <w:jc w:val="both"/>
      </w:pPr>
      <w:r>
        <w:t xml:space="preserve">Cieľom vyučovacieho predmetu </w:t>
      </w:r>
      <w:r w:rsidRPr="00867CDE">
        <w:rPr>
          <w:bCs/>
        </w:rPr>
        <w:t>zdravoveda</w:t>
      </w:r>
      <w:r>
        <w:t xml:space="preserve"> v učebn</w:t>
      </w:r>
      <w:r w:rsidR="00AB1843">
        <w:t>om</w:t>
      </w:r>
      <w:r>
        <w:t xml:space="preserve"> odbor</w:t>
      </w:r>
      <w:r w:rsidR="00AB1843">
        <w:t>e</w:t>
      </w:r>
      <w:r>
        <w:t xml:space="preserve"> kaderník</w:t>
      </w:r>
      <w:r w:rsidR="00AB1843">
        <w:t>, kaderníčka</w:t>
      </w:r>
      <w:r>
        <w:t xml:space="preserve">  je poskytnúť žiakom súbor vedomostí, zručností a kompetencií o ľudskom tele, </w:t>
      </w:r>
      <w:r w:rsidR="00A12DBD" w:rsidRPr="00C978FA">
        <w:t>o</w:t>
      </w:r>
      <w:r w:rsidR="00A12DBD">
        <w:t> </w:t>
      </w:r>
      <w:r w:rsidR="00A12DBD" w:rsidRPr="00C978FA">
        <w:t>príčinách</w:t>
      </w:r>
      <w:r w:rsidR="00A12DBD">
        <w:t xml:space="preserve"> a </w:t>
      </w:r>
      <w:r w:rsidR="00A12DBD" w:rsidRPr="00C978FA">
        <w:t xml:space="preserve">prejavoch  chorôb, </w:t>
      </w:r>
      <w:r>
        <w:t>formovať logické myslenie a rozvíjať vedomosti, zručnosti a kľúčové kompetencie využiteľné aj v ďalšom vzdelávaní, odbornom výcviku</w:t>
      </w:r>
      <w:r w:rsidR="00AB1843">
        <w:t>,</w:t>
      </w:r>
      <w:r>
        <w:t xml:space="preserve"> ale aj v občianskom živote. Vychovávať žiakov k dodržiavaniu zásad, pravidiel a predstáv o hygiene, k starostlivosti o svoje zdravie a zdravie zákazníkov, k starostlivosti o osobnú hygienu, čistotu </w:t>
      </w:r>
      <w:r>
        <w:lastRenderedPageBreak/>
        <w:t>a poriadok na pracovisku. Žiaci si osvoja aj zásady bezpečnosti a ochrany zdravia pri práci a budú vedieť správne používať odbornú zdravotnícku terminológiu.</w:t>
      </w:r>
    </w:p>
    <w:p w14:paraId="0FD3560F" w14:textId="77777777" w:rsidR="0042230C" w:rsidRDefault="0042230C"/>
    <w:p w14:paraId="399926F6" w14:textId="77777777" w:rsidR="0042230C" w:rsidRPr="00B52A94" w:rsidRDefault="0042230C" w:rsidP="00B52A94">
      <w:pPr>
        <w:numPr>
          <w:ilvl w:val="0"/>
          <w:numId w:val="32"/>
        </w:numPr>
        <w:rPr>
          <w:b/>
          <w:sz w:val="28"/>
          <w:szCs w:val="28"/>
        </w:rPr>
      </w:pPr>
      <w:r w:rsidRPr="00B52A94">
        <w:rPr>
          <w:b/>
          <w:sz w:val="28"/>
          <w:szCs w:val="28"/>
        </w:rPr>
        <w:t>Prehľad výchovných a vzdelávacích stratégií</w:t>
      </w:r>
    </w:p>
    <w:p w14:paraId="437876F8" w14:textId="77777777" w:rsidR="0042230C" w:rsidRDefault="0042230C">
      <w:pPr>
        <w:rPr>
          <w:b/>
        </w:rPr>
      </w:pPr>
    </w:p>
    <w:p w14:paraId="7F78EC7E" w14:textId="77777777" w:rsidR="006267CD" w:rsidRPr="00AD1CDC" w:rsidRDefault="0042230C" w:rsidP="006267CD">
      <w:pPr>
        <w:jc w:val="both"/>
      </w:pPr>
      <w:r>
        <w:t>Vo vyučovacom predmete zdravoveda využívame pre utváranie a rozvíjanie nasledujúcich kľúčových kompetencií výchovné a vzdelávacie stratégie, ktoré žiakom</w:t>
      </w:r>
      <w:r w:rsidR="006267CD" w:rsidRPr="00AD1CDC">
        <w:t xml:space="preserve"> umožňujú</w:t>
      </w:r>
      <w:r w:rsidR="006267CD">
        <w:t xml:space="preserve"> rozvíjať</w:t>
      </w:r>
      <w:r w:rsidR="006267CD" w:rsidRPr="00AD1CDC">
        <w:t xml:space="preserve"> </w:t>
      </w:r>
    </w:p>
    <w:p w14:paraId="5D15AD42" w14:textId="77777777" w:rsidR="006267CD" w:rsidRDefault="006267CD" w:rsidP="006267CD">
      <w:pPr>
        <w:rPr>
          <w:i/>
          <w:u w:val="single"/>
        </w:rPr>
      </w:pPr>
    </w:p>
    <w:p w14:paraId="23A4B730" w14:textId="77777777" w:rsidR="006267CD" w:rsidRPr="002460C7" w:rsidRDefault="006267CD" w:rsidP="006267CD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schopnosti riešiť problémy</w:t>
      </w:r>
    </w:p>
    <w:p w14:paraId="011469BC" w14:textId="77777777" w:rsidR="006267CD" w:rsidRPr="002460C7" w:rsidRDefault="006267CD" w:rsidP="006267CD">
      <w:pPr>
        <w:pStyle w:val="Odsekzoznamu"/>
        <w:numPr>
          <w:ilvl w:val="0"/>
          <w:numId w:val="28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rozpoznávať problémy v priebehu ich vzdelávania využívaním všetkých metód</w:t>
      </w:r>
    </w:p>
    <w:p w14:paraId="0728F4BE" w14:textId="77777777" w:rsidR="006267CD" w:rsidRPr="002460C7" w:rsidRDefault="006267CD" w:rsidP="006267CD">
      <w:pPr>
        <w:tabs>
          <w:tab w:val="left" w:pos="683"/>
        </w:tabs>
        <w:ind w:left="720" w:right="114"/>
      </w:pPr>
      <w:r w:rsidRPr="002460C7">
        <w:t>a prostriedkov, ktoré majú v danom okamihu k dispozícii (pozorovanie a pod.),</w:t>
      </w:r>
    </w:p>
    <w:p w14:paraId="4941CD47" w14:textId="77777777" w:rsidR="006267CD" w:rsidRPr="002460C7" w:rsidRDefault="006267CD" w:rsidP="006267CD">
      <w:pPr>
        <w:pStyle w:val="Odsekzoznamu"/>
        <w:numPr>
          <w:ilvl w:val="0"/>
          <w:numId w:val="28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vyjadriť alebo formulovať (jednoznačne) problém, ktorý sa objaví pri ich vzdelávaní,</w:t>
      </w:r>
    </w:p>
    <w:p w14:paraId="7C6D013B" w14:textId="77777777" w:rsidR="006267CD" w:rsidRPr="002460C7" w:rsidRDefault="006267CD" w:rsidP="006267CD">
      <w:pPr>
        <w:pStyle w:val="Odsekzoznamu"/>
        <w:numPr>
          <w:ilvl w:val="0"/>
          <w:numId w:val="28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hľadať, navrhovať alebo používať ďalšie metódy, informácie alebo nástroje, ktoré by</w:t>
      </w:r>
    </w:p>
    <w:p w14:paraId="7CD53442" w14:textId="77777777" w:rsidR="006267CD" w:rsidRPr="002460C7" w:rsidRDefault="006267CD" w:rsidP="006267CD">
      <w:pPr>
        <w:numPr>
          <w:ilvl w:val="0"/>
          <w:numId w:val="28"/>
        </w:numPr>
        <w:tabs>
          <w:tab w:val="left" w:pos="683"/>
        </w:tabs>
        <w:suppressAutoHyphens w:val="0"/>
        <w:ind w:right="114"/>
      </w:pPr>
      <w:r w:rsidRPr="002460C7">
        <w:t>mohli prispieť k riešeniu daného problému, pokiaľ doteraz používané metódy,</w:t>
      </w:r>
    </w:p>
    <w:p w14:paraId="1A42C3B0" w14:textId="77777777" w:rsidR="006267CD" w:rsidRPr="002460C7" w:rsidRDefault="006267CD" w:rsidP="006267CD">
      <w:pPr>
        <w:numPr>
          <w:ilvl w:val="0"/>
          <w:numId w:val="28"/>
        </w:numPr>
        <w:tabs>
          <w:tab w:val="left" w:pos="683"/>
        </w:tabs>
        <w:suppressAutoHyphens w:val="0"/>
        <w:ind w:right="114"/>
      </w:pPr>
      <w:r w:rsidRPr="002460C7">
        <w:t>informácie a prostriedky neviedli k cieľu,</w:t>
      </w:r>
    </w:p>
    <w:p w14:paraId="0E59E638" w14:textId="77777777" w:rsidR="006267CD" w:rsidRPr="002460C7" w:rsidRDefault="006267CD" w:rsidP="006267CD">
      <w:pPr>
        <w:pStyle w:val="Odsekzoznamu"/>
        <w:numPr>
          <w:ilvl w:val="0"/>
          <w:numId w:val="28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posudzovať riešenie daného problému z hľadiska jeho správnosti, jednoznačnosti</w:t>
      </w:r>
    </w:p>
    <w:p w14:paraId="29E1BD6C" w14:textId="77777777" w:rsidR="006267CD" w:rsidRPr="002460C7" w:rsidRDefault="006267CD" w:rsidP="006267CD">
      <w:pPr>
        <w:numPr>
          <w:ilvl w:val="0"/>
          <w:numId w:val="28"/>
        </w:numPr>
        <w:tabs>
          <w:tab w:val="left" w:pos="683"/>
        </w:tabs>
        <w:suppressAutoHyphens w:val="0"/>
        <w:ind w:right="114"/>
      </w:pPr>
      <w:r w:rsidRPr="002460C7">
        <w:t>alebo efektívnosti a na základe týchto hľadísk prípadne porovnávať aj rôzne riešenia</w:t>
      </w:r>
    </w:p>
    <w:p w14:paraId="542CB239" w14:textId="77777777" w:rsidR="006267CD" w:rsidRPr="002460C7" w:rsidRDefault="006267CD" w:rsidP="006267CD">
      <w:pPr>
        <w:numPr>
          <w:ilvl w:val="0"/>
          <w:numId w:val="28"/>
        </w:numPr>
        <w:tabs>
          <w:tab w:val="left" w:pos="683"/>
        </w:tabs>
        <w:suppressAutoHyphens w:val="0"/>
        <w:ind w:right="114"/>
      </w:pPr>
      <w:r w:rsidRPr="002460C7">
        <w:t>daného problému,</w:t>
      </w:r>
    </w:p>
    <w:p w14:paraId="51BE1451" w14:textId="77777777" w:rsidR="006267CD" w:rsidRPr="002460C7" w:rsidRDefault="006267CD" w:rsidP="006267CD">
      <w:pPr>
        <w:pStyle w:val="Odsekzoznamu"/>
        <w:numPr>
          <w:ilvl w:val="0"/>
          <w:numId w:val="28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korigovať nesprávne riešenia problému,</w:t>
      </w:r>
    </w:p>
    <w:p w14:paraId="041E3894" w14:textId="77777777" w:rsidR="006267CD" w:rsidRPr="002460C7" w:rsidRDefault="006267CD" w:rsidP="006267CD">
      <w:pPr>
        <w:pStyle w:val="Odsekzoznamu"/>
        <w:numPr>
          <w:ilvl w:val="0"/>
          <w:numId w:val="28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používať osvojené metódy riešenia problémov aj v iných oblastiach vzdelávania</w:t>
      </w:r>
    </w:p>
    <w:p w14:paraId="166D2E61" w14:textId="77777777" w:rsidR="006267CD" w:rsidRPr="002460C7" w:rsidRDefault="006267CD" w:rsidP="006267CD">
      <w:pPr>
        <w:numPr>
          <w:ilvl w:val="0"/>
          <w:numId w:val="28"/>
        </w:numPr>
        <w:tabs>
          <w:tab w:val="left" w:pos="683"/>
        </w:tabs>
        <w:suppressAutoHyphens w:val="0"/>
        <w:spacing w:after="240"/>
        <w:ind w:right="114"/>
      </w:pPr>
      <w:r w:rsidRPr="002460C7">
        <w:t>žiakov, pokiaľ sú dané metódy v týchto oblastiach aplikovateľné.</w:t>
      </w:r>
    </w:p>
    <w:p w14:paraId="759903F2" w14:textId="77777777" w:rsidR="006267CD" w:rsidRPr="002460C7" w:rsidRDefault="006267CD" w:rsidP="006267CD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spôsobilosť využívať informačné technológie</w:t>
      </w:r>
    </w:p>
    <w:p w14:paraId="0A394A69" w14:textId="77777777" w:rsidR="006267CD" w:rsidRPr="002460C7" w:rsidRDefault="006267CD" w:rsidP="006267CD">
      <w:pPr>
        <w:pStyle w:val="Odsekzoznamu"/>
        <w:numPr>
          <w:ilvl w:val="0"/>
          <w:numId w:val="29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získavať informácie v priebehu ich odborného vzdelávania využívaním všetkých</w:t>
      </w:r>
    </w:p>
    <w:p w14:paraId="52E85C69" w14:textId="77777777" w:rsidR="006267CD" w:rsidRPr="002460C7" w:rsidRDefault="006267CD" w:rsidP="006267CD">
      <w:pPr>
        <w:numPr>
          <w:ilvl w:val="0"/>
          <w:numId w:val="29"/>
        </w:numPr>
        <w:tabs>
          <w:tab w:val="left" w:pos="683"/>
        </w:tabs>
        <w:suppressAutoHyphens w:val="0"/>
        <w:ind w:right="114"/>
      </w:pPr>
      <w:r w:rsidRPr="002460C7">
        <w:t>metód a prostriedkov, ktoré majú v danom okamihu k dispozícii,</w:t>
      </w:r>
    </w:p>
    <w:p w14:paraId="372DFFD0" w14:textId="77777777" w:rsidR="006267CD" w:rsidRPr="002460C7" w:rsidRDefault="006267CD" w:rsidP="006267CD">
      <w:pPr>
        <w:pStyle w:val="Odsekzoznamu"/>
        <w:numPr>
          <w:ilvl w:val="0"/>
          <w:numId w:val="29"/>
        </w:numPr>
        <w:tabs>
          <w:tab w:val="left" w:pos="683"/>
        </w:tabs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zhromažďovať, triediť, posudzovať a využívať informácie, ktoré by mohli prispieť</w:t>
      </w:r>
    </w:p>
    <w:p w14:paraId="7ABB95F7" w14:textId="77777777" w:rsidR="006267CD" w:rsidRPr="002460C7" w:rsidRDefault="006267CD" w:rsidP="006267CD">
      <w:pPr>
        <w:numPr>
          <w:ilvl w:val="0"/>
          <w:numId w:val="29"/>
        </w:numPr>
        <w:tabs>
          <w:tab w:val="left" w:pos="683"/>
        </w:tabs>
        <w:suppressAutoHyphens w:val="0"/>
        <w:spacing w:after="240"/>
        <w:ind w:right="114"/>
        <w:jc w:val="both"/>
      </w:pPr>
      <w:r w:rsidRPr="002460C7">
        <w:t>k riešeniu daného problému alebo osvojiť si nové poznatky.</w:t>
      </w:r>
    </w:p>
    <w:p w14:paraId="097528E8" w14:textId="77777777" w:rsidR="006267CD" w:rsidRPr="002460C7" w:rsidRDefault="006267CD" w:rsidP="006267CD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komunikatívne a sociálne interakčné spôsobilosti</w:t>
      </w:r>
    </w:p>
    <w:p w14:paraId="6EAF0FA4" w14:textId="77777777" w:rsidR="006267CD" w:rsidRPr="002460C7" w:rsidRDefault="006267CD" w:rsidP="006267CD">
      <w:pPr>
        <w:numPr>
          <w:ilvl w:val="1"/>
          <w:numId w:val="30"/>
        </w:numPr>
        <w:suppressAutoHyphens w:val="0"/>
        <w:jc w:val="both"/>
      </w:pPr>
      <w:r w:rsidRPr="002460C7">
        <w:t>sprostredkovať informácie vhodným spôsobom (hovorené slovo, diagram, video) tak, aby každý každému porozumel,</w:t>
      </w:r>
    </w:p>
    <w:p w14:paraId="4CF7EBBB" w14:textId="77777777" w:rsidR="006267CD" w:rsidRPr="002460C7" w:rsidRDefault="006267CD" w:rsidP="006267CD">
      <w:pPr>
        <w:numPr>
          <w:ilvl w:val="1"/>
          <w:numId w:val="30"/>
        </w:numPr>
        <w:suppressAutoHyphens w:val="0"/>
        <w:jc w:val="both"/>
      </w:pPr>
      <w:r w:rsidRPr="002460C7">
        <w:t>správne interpretovať získané fakty, vyvodzovať z nich závery a dôsledky</w:t>
      </w:r>
    </w:p>
    <w:p w14:paraId="5E1B472A" w14:textId="77777777" w:rsidR="006267CD" w:rsidRPr="002460C7" w:rsidRDefault="006267CD" w:rsidP="006267CD">
      <w:pPr>
        <w:numPr>
          <w:ilvl w:val="1"/>
          <w:numId w:val="30"/>
        </w:numPr>
        <w:suppressAutoHyphens w:val="0"/>
        <w:jc w:val="both"/>
      </w:pPr>
      <w:r w:rsidRPr="002460C7">
        <w:t xml:space="preserve">vyjadriť alebo formulovať  (jednoznačne) vlastný názor a záver. </w:t>
      </w:r>
    </w:p>
    <w:p w14:paraId="5785F51E" w14:textId="77777777" w:rsidR="006267CD" w:rsidRPr="002460C7" w:rsidRDefault="006267CD" w:rsidP="006267CD">
      <w:pPr>
        <w:pStyle w:val="Nadpis2"/>
        <w:spacing w:before="124"/>
        <w:rPr>
          <w:sz w:val="24"/>
          <w:szCs w:val="24"/>
        </w:rPr>
      </w:pPr>
      <w:r w:rsidRPr="002460C7">
        <w:rPr>
          <w:i/>
          <w:sz w:val="24"/>
          <w:szCs w:val="24"/>
        </w:rPr>
        <w:t>kompetencia k celoživotnému učeniu sa – učiť sa učiť</w:t>
      </w:r>
    </w:p>
    <w:p w14:paraId="49195817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 si potrebu svojho autonómneho učenia sa ako prostriedku sebarealizácie a osobného rozvoja,</w:t>
      </w:r>
    </w:p>
    <w:p w14:paraId="6C553C2D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dokáže reflektovať proces vlastného učenia sa a myslenia pri získavaní a spracovávaní nových poznatkov a informácií a uplatňuje rôzne stratégie učenia</w:t>
      </w:r>
      <w:r w:rsidRPr="002460C7">
        <w:rPr>
          <w:spacing w:val="-4"/>
          <w:sz w:val="24"/>
          <w:szCs w:val="24"/>
        </w:rPr>
        <w:t xml:space="preserve"> </w:t>
      </w:r>
      <w:r w:rsidRPr="002460C7">
        <w:rPr>
          <w:sz w:val="24"/>
          <w:szCs w:val="24"/>
        </w:rPr>
        <w:t>sa,</w:t>
      </w:r>
    </w:p>
    <w:p w14:paraId="1CF271AD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  <w:szCs w:val="24"/>
        </w:rPr>
      </w:pPr>
      <w:r w:rsidRPr="002460C7">
        <w:rPr>
          <w:sz w:val="24"/>
          <w:szCs w:val="24"/>
        </w:rPr>
        <w:t>dokáže kriticky zhodnotiť informácie a ich zdroj, tvorivo ich spracovať a prakticky využívať,</w:t>
      </w:r>
    </w:p>
    <w:p w14:paraId="1BFFBFE8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  <w:szCs w:val="24"/>
        </w:rPr>
      </w:pPr>
      <w:r w:rsidRPr="002460C7">
        <w:rPr>
          <w:sz w:val="24"/>
          <w:szCs w:val="24"/>
        </w:rPr>
        <w:t>kriticky hodnotí svoj pokrok, prijíma spätnú väzbu a uvedomuje si svoje ďalšie rozvojové možnosti,</w:t>
      </w:r>
    </w:p>
    <w:p w14:paraId="3D71FAC0" w14:textId="77777777" w:rsidR="006267CD" w:rsidRPr="002460C7" w:rsidRDefault="006267CD" w:rsidP="006267CD">
      <w:pPr>
        <w:pStyle w:val="Nadpis2"/>
        <w:spacing w:before="125"/>
        <w:rPr>
          <w:sz w:val="24"/>
          <w:szCs w:val="24"/>
        </w:rPr>
      </w:pPr>
      <w:r w:rsidRPr="002460C7">
        <w:rPr>
          <w:i/>
          <w:sz w:val="24"/>
          <w:szCs w:val="24"/>
        </w:rPr>
        <w:t>sociálne komunikačné kompetencie</w:t>
      </w:r>
    </w:p>
    <w:p w14:paraId="58AD7EED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36"/>
        <w:ind w:right="117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12EB2883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18"/>
        <w:ind w:hanging="36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efektívne využíva dostupné informačno-komunikačné</w:t>
      </w:r>
      <w:r w:rsidRPr="002460C7">
        <w:rPr>
          <w:spacing w:val="1"/>
          <w:sz w:val="24"/>
          <w:szCs w:val="24"/>
        </w:rPr>
        <w:t xml:space="preserve"> </w:t>
      </w:r>
      <w:r w:rsidRPr="002460C7">
        <w:rPr>
          <w:sz w:val="24"/>
          <w:szCs w:val="24"/>
        </w:rPr>
        <w:t>technológie,</w:t>
      </w:r>
    </w:p>
    <w:p w14:paraId="627DD7F8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  <w:szCs w:val="24"/>
        </w:rPr>
      </w:pPr>
      <w:r w:rsidRPr="002460C7">
        <w:rPr>
          <w:sz w:val="24"/>
          <w:szCs w:val="24"/>
        </w:rPr>
        <w:lastRenderedPageBreak/>
        <w:t>vie prezentovať sám seba a výsledky svojej práce na verejnosti, používa odborný jazyk,</w:t>
      </w:r>
    </w:p>
    <w:p w14:paraId="10D32FA5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chápe význam a uplatňuje formy takých komunikačných spôsobilostí, ktoré sú základom efektívnej spolupráce, založenej na vzájomnom rešpektovaní práv a povinností a na prevzatí osobnej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zodpovednosti,</w:t>
      </w:r>
    </w:p>
    <w:p w14:paraId="10D78BA9" w14:textId="77777777" w:rsidR="006267CD" w:rsidRPr="002460C7" w:rsidRDefault="006267CD" w:rsidP="006267CD">
      <w:pPr>
        <w:pStyle w:val="Nadpis2"/>
        <w:spacing w:before="8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sociálne a personálne</w:t>
      </w:r>
    </w:p>
    <w:p w14:paraId="38158725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na primeranej úrovni reflektovať vlastnú identitu a budovať si vlastnú samostatnosť/nezávislosť ako člen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celku,</w:t>
      </w:r>
    </w:p>
    <w:p w14:paraId="2CEE6B7D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vie si svoje ciele a priority stanoviť v súlade so svojimi reálnymi schopnosťami, záujmami a</w:t>
      </w:r>
      <w:r w:rsidRPr="002460C7">
        <w:rPr>
          <w:spacing w:val="-2"/>
          <w:sz w:val="24"/>
          <w:szCs w:val="24"/>
        </w:rPr>
        <w:t xml:space="preserve"> </w:t>
      </w:r>
      <w:r w:rsidRPr="002460C7">
        <w:rPr>
          <w:sz w:val="24"/>
          <w:szCs w:val="24"/>
        </w:rPr>
        <w:t>potrebami,</w:t>
      </w:r>
    </w:p>
    <w:p w14:paraId="519E541B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  <w:szCs w:val="24"/>
        </w:rPr>
      </w:pPr>
      <w:r w:rsidRPr="002460C7">
        <w:rPr>
          <w:sz w:val="24"/>
          <w:szCs w:val="24"/>
        </w:rPr>
        <w:t xml:space="preserve">osvojil si základné postupy efektívnej spolupráce v skupine </w:t>
      </w:r>
      <w:r w:rsidRPr="002460C7">
        <w:rPr>
          <w:sz w:val="24"/>
          <w:szCs w:val="24"/>
        </w:rPr>
        <w:t> uvedomuje si svoju zodpovednosť v tíme, kde dokáže tvorivo prispievať pri dosahovaní spoločných cieľov,</w:t>
      </w:r>
    </w:p>
    <w:p w14:paraId="420D6467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 xml:space="preserve">dokáže odhadnúť a korigovať dôsledky vlastného správania a konania a uplatňovať sociálne prospešné zmeny v </w:t>
      </w:r>
      <w:proofErr w:type="spellStart"/>
      <w:r w:rsidRPr="002460C7">
        <w:rPr>
          <w:sz w:val="24"/>
          <w:szCs w:val="24"/>
        </w:rPr>
        <w:t>medziosobných</w:t>
      </w:r>
      <w:proofErr w:type="spellEnd"/>
      <w:r w:rsidRPr="002460C7">
        <w:rPr>
          <w:spacing w:val="-7"/>
          <w:sz w:val="24"/>
          <w:szCs w:val="24"/>
        </w:rPr>
        <w:t xml:space="preserve"> </w:t>
      </w:r>
      <w:r w:rsidRPr="002460C7">
        <w:rPr>
          <w:sz w:val="24"/>
          <w:szCs w:val="24"/>
        </w:rPr>
        <w:t>vzťahoch,</w:t>
      </w:r>
    </w:p>
    <w:p w14:paraId="16D1A008" w14:textId="77777777" w:rsidR="006267CD" w:rsidRPr="002460C7" w:rsidRDefault="006267CD" w:rsidP="006267CD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pracovné</w:t>
      </w:r>
    </w:p>
    <w:p w14:paraId="02F519DE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si stanoviť ciele s ohľadom na svoje profesijné záujmy, kriticky hodnotí svoje výsledky a aktívne pristupuje k uskutočneniu svojich</w:t>
      </w:r>
      <w:r w:rsidRPr="002460C7">
        <w:rPr>
          <w:spacing w:val="-6"/>
          <w:sz w:val="24"/>
          <w:szCs w:val="24"/>
        </w:rPr>
        <w:t xml:space="preserve"> </w:t>
      </w:r>
      <w:r w:rsidRPr="002460C7">
        <w:rPr>
          <w:sz w:val="24"/>
          <w:szCs w:val="24"/>
        </w:rPr>
        <w:t>cieľov,</w:t>
      </w:r>
    </w:p>
    <w:p w14:paraId="0FEE0DA7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1"/>
        <w:ind w:hanging="36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je flexibilný a schopný prijať a zvládať inovatívne</w:t>
      </w:r>
      <w:r w:rsidRPr="002460C7">
        <w:rPr>
          <w:spacing w:val="-17"/>
          <w:sz w:val="24"/>
          <w:szCs w:val="24"/>
        </w:rPr>
        <w:t xml:space="preserve"> </w:t>
      </w:r>
      <w:r w:rsidRPr="002460C7">
        <w:rPr>
          <w:sz w:val="24"/>
          <w:szCs w:val="24"/>
        </w:rPr>
        <w:t>zmeny,</w:t>
      </w:r>
    </w:p>
    <w:p w14:paraId="3A8E7565" w14:textId="77777777" w:rsidR="006267CD" w:rsidRPr="002460C7" w:rsidRDefault="006267CD" w:rsidP="006267CD">
      <w:pPr>
        <w:pStyle w:val="Nadpis2"/>
        <w:spacing w:before="124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smerujúce k iniciatívnosti a podnikavosti</w:t>
      </w:r>
    </w:p>
    <w:p w14:paraId="063A773E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  <w:szCs w:val="24"/>
        </w:rPr>
      </w:pPr>
      <w:r w:rsidRPr="002460C7">
        <w:rPr>
          <w:w w:val="105"/>
          <w:sz w:val="24"/>
          <w:szCs w:val="24"/>
        </w:rPr>
        <w:t>dokáže</w:t>
      </w:r>
      <w:r w:rsidRPr="002460C7">
        <w:rPr>
          <w:spacing w:val="-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inovovať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zaužívané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postupy</w:t>
      </w:r>
      <w:r w:rsidRPr="002460C7">
        <w:rPr>
          <w:spacing w:val="-1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pri</w:t>
      </w:r>
      <w:r w:rsidRPr="002460C7">
        <w:rPr>
          <w:spacing w:val="-5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riešení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úloh,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plánovať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riadiť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nové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projekty so</w:t>
      </w:r>
      <w:r w:rsidRPr="002460C7">
        <w:rPr>
          <w:spacing w:val="-2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zámerom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dosiahnuť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ciele,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</w:t>
      </w:r>
      <w:r w:rsidRPr="002460C7">
        <w:rPr>
          <w:spacing w:val="-2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to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nielen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v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rámci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práce,</w:t>
      </w:r>
      <w:r w:rsidRPr="002460C7">
        <w:rPr>
          <w:spacing w:val="-1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ale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aj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v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každodennom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živote,</w:t>
      </w:r>
    </w:p>
    <w:p w14:paraId="0BFD26F2" w14:textId="77777777" w:rsidR="006267CD" w:rsidRPr="002460C7" w:rsidRDefault="006267CD" w:rsidP="006267CD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občianske</w:t>
      </w:r>
    </w:p>
    <w:p w14:paraId="09CBC5D8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</w:t>
      </w:r>
      <w:r w:rsidRPr="002460C7">
        <w:rPr>
          <w:sz w:val="24"/>
          <w:szCs w:val="24"/>
        </w:rPr>
        <w:tab/>
        <w:t>si</w:t>
      </w:r>
      <w:r w:rsidRPr="002460C7">
        <w:rPr>
          <w:sz w:val="24"/>
          <w:szCs w:val="24"/>
        </w:rPr>
        <w:tab/>
        <w:t xml:space="preserve">základné  </w:t>
      </w:r>
      <w:r w:rsidRPr="002460C7">
        <w:rPr>
          <w:spacing w:val="18"/>
          <w:sz w:val="24"/>
          <w:szCs w:val="24"/>
        </w:rPr>
        <w:t xml:space="preserve"> </w:t>
      </w:r>
      <w:r w:rsidRPr="002460C7">
        <w:rPr>
          <w:sz w:val="24"/>
          <w:szCs w:val="24"/>
        </w:rPr>
        <w:t xml:space="preserve">humanistické  </w:t>
      </w:r>
      <w:r w:rsidRPr="002460C7">
        <w:rPr>
          <w:spacing w:val="19"/>
          <w:sz w:val="24"/>
          <w:szCs w:val="24"/>
        </w:rPr>
        <w:t xml:space="preserve"> </w:t>
      </w:r>
      <w:r w:rsidRPr="002460C7">
        <w:rPr>
          <w:sz w:val="24"/>
          <w:szCs w:val="24"/>
        </w:rPr>
        <w:t>hodnoty,</w:t>
      </w:r>
      <w:r w:rsidRPr="002460C7">
        <w:rPr>
          <w:sz w:val="24"/>
          <w:szCs w:val="24"/>
        </w:rPr>
        <w:tab/>
        <w:t>zmysel</w:t>
      </w:r>
      <w:r w:rsidRPr="002460C7">
        <w:rPr>
          <w:sz w:val="24"/>
          <w:szCs w:val="24"/>
        </w:rPr>
        <w:tab/>
        <w:t>národného</w:t>
      </w:r>
      <w:r w:rsidRPr="002460C7">
        <w:rPr>
          <w:sz w:val="24"/>
          <w:szCs w:val="24"/>
        </w:rPr>
        <w:tab/>
      </w:r>
      <w:r w:rsidRPr="002460C7">
        <w:rPr>
          <w:spacing w:val="-3"/>
          <w:sz w:val="24"/>
          <w:szCs w:val="24"/>
        </w:rPr>
        <w:t xml:space="preserve">kultúrneho </w:t>
      </w:r>
      <w:r w:rsidRPr="002460C7">
        <w:rPr>
          <w:sz w:val="24"/>
          <w:szCs w:val="24"/>
        </w:rPr>
        <w:t>dedičstva, uplatňuje a ochraňuje princípy</w:t>
      </w:r>
      <w:r w:rsidRPr="002460C7">
        <w:rPr>
          <w:spacing w:val="-7"/>
          <w:sz w:val="24"/>
          <w:szCs w:val="24"/>
        </w:rPr>
        <w:t xml:space="preserve"> </w:t>
      </w:r>
      <w:r w:rsidRPr="002460C7">
        <w:rPr>
          <w:sz w:val="24"/>
          <w:szCs w:val="24"/>
        </w:rPr>
        <w:t>demokracie,</w:t>
      </w:r>
    </w:p>
    <w:p w14:paraId="69719E39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1"/>
        <w:ind w:right="125"/>
        <w:rPr>
          <w:sz w:val="24"/>
          <w:szCs w:val="24"/>
        </w:rPr>
      </w:pPr>
      <w:r w:rsidRPr="002460C7">
        <w:rPr>
          <w:sz w:val="24"/>
          <w:szCs w:val="24"/>
        </w:rPr>
        <w:t>vyvážene chápe svoje osobné záujmy v spojení so záujmami širšej skupiny, resp. spoločnosti,</w:t>
      </w:r>
    </w:p>
    <w:p w14:paraId="46CFD7BC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  <w:szCs w:val="24"/>
        </w:rPr>
      </w:pPr>
      <w:r w:rsidRPr="002460C7">
        <w:rPr>
          <w:sz w:val="24"/>
          <w:szCs w:val="24"/>
        </w:rPr>
        <w:t>uvedomuje si svoje práva v kontexte so zodpovedným prístupom k svojim povinnostiam, prispieva k naplneniu práv</w:t>
      </w:r>
      <w:r w:rsidRPr="002460C7">
        <w:rPr>
          <w:spacing w:val="-2"/>
          <w:sz w:val="24"/>
          <w:szCs w:val="24"/>
        </w:rPr>
        <w:t xml:space="preserve"> </w:t>
      </w:r>
      <w:r w:rsidRPr="002460C7">
        <w:rPr>
          <w:sz w:val="24"/>
          <w:szCs w:val="24"/>
        </w:rPr>
        <w:t>iných,</w:t>
      </w:r>
    </w:p>
    <w:p w14:paraId="2E9417C5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je otvorený kultúrnej a etnickej</w:t>
      </w:r>
      <w:r w:rsidRPr="002460C7">
        <w:rPr>
          <w:spacing w:val="-5"/>
          <w:sz w:val="24"/>
          <w:szCs w:val="24"/>
        </w:rPr>
        <w:t xml:space="preserve"> </w:t>
      </w:r>
      <w:r w:rsidRPr="002460C7">
        <w:rPr>
          <w:sz w:val="24"/>
          <w:szCs w:val="24"/>
        </w:rPr>
        <w:t>rôznorodosti,</w:t>
      </w:r>
    </w:p>
    <w:p w14:paraId="0260BD8E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5454B405" w14:textId="77777777" w:rsidR="006267CD" w:rsidRPr="002460C7" w:rsidRDefault="006267CD" w:rsidP="006267CD">
      <w:pPr>
        <w:pStyle w:val="Nadpis2"/>
        <w:spacing w:before="128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vnímať a chápať kultúru a vyjadrovať sa nástrojmi kultúry</w:t>
      </w:r>
    </w:p>
    <w:p w14:paraId="508B0FF1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 si význam umenia a kultúrnej komunikácie vo svojom živote a v živote celej</w:t>
      </w:r>
      <w:r w:rsidRPr="002460C7">
        <w:rPr>
          <w:spacing w:val="-1"/>
          <w:sz w:val="24"/>
          <w:szCs w:val="24"/>
        </w:rPr>
        <w:t xml:space="preserve"> </w:t>
      </w:r>
      <w:r w:rsidRPr="002460C7">
        <w:rPr>
          <w:sz w:val="24"/>
          <w:szCs w:val="24"/>
        </w:rPr>
        <w:t>spoločnosti,</w:t>
      </w:r>
    </w:p>
    <w:p w14:paraId="01EF5F28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cení si a rešpektuje umenie a kultúrne historické</w:t>
      </w:r>
      <w:r w:rsidRPr="002460C7">
        <w:rPr>
          <w:spacing w:val="-8"/>
          <w:sz w:val="24"/>
          <w:szCs w:val="24"/>
        </w:rPr>
        <w:t xml:space="preserve"> </w:t>
      </w:r>
      <w:r w:rsidRPr="002460C7">
        <w:rPr>
          <w:sz w:val="24"/>
          <w:szCs w:val="24"/>
        </w:rPr>
        <w:t>tradície,</w:t>
      </w:r>
    </w:p>
    <w:p w14:paraId="57222366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pozná pravidlá spoločenského kontaktu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(etiketu),</w:t>
      </w:r>
    </w:p>
    <w:p w14:paraId="53B4DDCB" w14:textId="77777777" w:rsidR="006267CD" w:rsidRPr="002460C7" w:rsidRDefault="006267CD" w:rsidP="006267CD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0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správa sa kultivovane, primerane okolnostiam a</w:t>
      </w:r>
      <w:r w:rsidRPr="002460C7">
        <w:rPr>
          <w:spacing w:val="-5"/>
          <w:sz w:val="24"/>
          <w:szCs w:val="24"/>
        </w:rPr>
        <w:t xml:space="preserve"> </w:t>
      </w:r>
      <w:r w:rsidRPr="002460C7">
        <w:rPr>
          <w:sz w:val="24"/>
          <w:szCs w:val="24"/>
        </w:rPr>
        <w:t>situáciám,</w:t>
      </w:r>
    </w:p>
    <w:p w14:paraId="5CAD8824" w14:textId="77777777" w:rsidR="0042230C" w:rsidRDefault="006267CD" w:rsidP="00B52A94">
      <w:pPr>
        <w:pStyle w:val="Odsekzoznamu"/>
        <w:numPr>
          <w:ilvl w:val="0"/>
          <w:numId w:val="27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je tolerantný a empatický k prejavom iných</w:t>
      </w:r>
      <w:r w:rsidRPr="002460C7">
        <w:rPr>
          <w:spacing w:val="-9"/>
          <w:sz w:val="24"/>
          <w:szCs w:val="24"/>
        </w:rPr>
        <w:t xml:space="preserve"> </w:t>
      </w:r>
      <w:r w:rsidRPr="002460C7">
        <w:rPr>
          <w:sz w:val="24"/>
          <w:szCs w:val="24"/>
        </w:rPr>
        <w:t>kultúr.</w:t>
      </w:r>
    </w:p>
    <w:p w14:paraId="084CAD4A" w14:textId="77777777" w:rsidR="009623DE" w:rsidRDefault="009623DE" w:rsidP="009623DE">
      <w:pPr>
        <w:pStyle w:val="Odsekzoznamu"/>
        <w:tabs>
          <w:tab w:val="left" w:pos="836"/>
          <w:tab w:val="left" w:pos="837"/>
        </w:tabs>
        <w:spacing w:before="21" w:after="240"/>
        <w:rPr>
          <w:sz w:val="24"/>
          <w:szCs w:val="24"/>
        </w:rPr>
      </w:pPr>
    </w:p>
    <w:p w14:paraId="00A0AC0E" w14:textId="77777777" w:rsidR="009623DE" w:rsidRPr="00B52A94" w:rsidRDefault="009623DE" w:rsidP="009623DE">
      <w:pPr>
        <w:pStyle w:val="Odsekzoznamu"/>
        <w:tabs>
          <w:tab w:val="left" w:pos="836"/>
          <w:tab w:val="left" w:pos="837"/>
        </w:tabs>
        <w:spacing w:before="21" w:after="240"/>
        <w:rPr>
          <w:sz w:val="24"/>
          <w:szCs w:val="24"/>
        </w:rPr>
      </w:pPr>
    </w:p>
    <w:p w14:paraId="2EF54318" w14:textId="77777777" w:rsidR="0042230C" w:rsidRDefault="00B52A94" w:rsidP="00B52A94">
      <w:pPr>
        <w:numPr>
          <w:ilvl w:val="0"/>
          <w:numId w:val="3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Vzdelávacie výstupy</w:t>
      </w:r>
    </w:p>
    <w:p w14:paraId="121BB76E" w14:textId="77777777" w:rsidR="0042230C" w:rsidRPr="00B52A94" w:rsidRDefault="00D575C5" w:rsidP="00B52A94">
      <w:pPr>
        <w:pStyle w:val="Nadpis21"/>
        <w:spacing w:before="0"/>
        <w:rPr>
          <w:color w:val="auto"/>
        </w:rPr>
      </w:pPr>
      <w:r w:rsidRPr="003346EE">
        <w:rPr>
          <w:color w:val="auto"/>
        </w:rPr>
        <w:t>prvý ročník</w:t>
      </w:r>
    </w:p>
    <w:p w14:paraId="4C58AF6B" w14:textId="77777777" w:rsidR="0042230C" w:rsidRDefault="005A4C40" w:rsidP="003A0891">
      <w:pPr>
        <w:numPr>
          <w:ilvl w:val="0"/>
          <w:numId w:val="6"/>
        </w:numPr>
      </w:pPr>
      <w:r>
        <w:t>zhodnotiť</w:t>
      </w:r>
      <w:r w:rsidR="0042230C">
        <w:t xml:space="preserve"> význam </w:t>
      </w:r>
      <w:r w:rsidR="003A0891">
        <w:t xml:space="preserve">zdravovedy </w:t>
      </w:r>
    </w:p>
    <w:p w14:paraId="014E83C3" w14:textId="77777777" w:rsidR="0042230C" w:rsidRDefault="00AC4097" w:rsidP="00AC4097">
      <w:pPr>
        <w:numPr>
          <w:ilvl w:val="0"/>
          <w:numId w:val="6"/>
        </w:numPr>
      </w:pPr>
      <w:r>
        <w:t>p</w:t>
      </w:r>
      <w:r w:rsidR="0042230C">
        <w:t>opísať životosprávu</w:t>
      </w:r>
      <w:r w:rsidR="00D46C26">
        <w:t xml:space="preserve"> kaderníka</w:t>
      </w:r>
    </w:p>
    <w:p w14:paraId="3C219094" w14:textId="77777777" w:rsidR="0042230C" w:rsidRDefault="00AC4097" w:rsidP="00AC4097">
      <w:pPr>
        <w:numPr>
          <w:ilvl w:val="0"/>
          <w:numId w:val="6"/>
        </w:numPr>
      </w:pPr>
      <w:r>
        <w:t>u</w:t>
      </w:r>
      <w:r w:rsidR="0042230C">
        <w:t>viesť význam osobnej hygieny</w:t>
      </w:r>
      <w:r w:rsidR="00E25033">
        <w:t xml:space="preserve"> kaderníka</w:t>
      </w:r>
      <w:r w:rsidR="0042230C">
        <w:t xml:space="preserve"> </w:t>
      </w:r>
    </w:p>
    <w:p w14:paraId="6EB45535" w14:textId="77777777" w:rsidR="00AC4097" w:rsidRDefault="00DD780F" w:rsidP="000D22C5">
      <w:pPr>
        <w:numPr>
          <w:ilvl w:val="0"/>
          <w:numId w:val="6"/>
        </w:numPr>
      </w:pPr>
      <w:r>
        <w:t>objasniť</w:t>
      </w:r>
      <w:r w:rsidR="00AC4097">
        <w:t xml:space="preserve"> zásady starostlivosti o</w:t>
      </w:r>
      <w:r w:rsidR="009C2580">
        <w:t> </w:t>
      </w:r>
      <w:r w:rsidR="00AC4097">
        <w:t>telo</w:t>
      </w:r>
    </w:p>
    <w:p w14:paraId="1735B696" w14:textId="77777777" w:rsidR="0042230C" w:rsidRDefault="009C2580" w:rsidP="009C2580">
      <w:pPr>
        <w:numPr>
          <w:ilvl w:val="0"/>
          <w:numId w:val="6"/>
        </w:numPr>
      </w:pPr>
      <w:r>
        <w:t>c</w:t>
      </w:r>
      <w:r w:rsidR="0042230C">
        <w:t>harakterizovať bunku ako základnú  jednotku živej hmoty</w:t>
      </w:r>
    </w:p>
    <w:p w14:paraId="02AA545D" w14:textId="77777777" w:rsidR="001944CF" w:rsidRDefault="009C2580" w:rsidP="009C2580">
      <w:pPr>
        <w:numPr>
          <w:ilvl w:val="0"/>
          <w:numId w:val="6"/>
        </w:numPr>
      </w:pPr>
      <w:r>
        <w:t>p</w:t>
      </w:r>
      <w:r w:rsidR="0042230C">
        <w:t>opísať význam, druhy a stavbu tkanív</w:t>
      </w:r>
    </w:p>
    <w:p w14:paraId="5B732C48" w14:textId="77777777" w:rsidR="001944CF" w:rsidRDefault="001944CF" w:rsidP="001944CF">
      <w:pPr>
        <w:pStyle w:val="Odsekzoznamu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 xml:space="preserve">vysvetliť funkciu, stavbu, tvar a spojenie kostí </w:t>
      </w:r>
    </w:p>
    <w:p w14:paraId="6C769E59" w14:textId="77777777" w:rsidR="001944CF" w:rsidRPr="002E22D0" w:rsidRDefault="001944CF" w:rsidP="001944CF">
      <w:pPr>
        <w:pStyle w:val="Odsekzoznamu"/>
        <w:widowControl/>
        <w:numPr>
          <w:ilvl w:val="0"/>
          <w:numId w:val="4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kosti lebky, trupu a</w:t>
      </w:r>
      <w:r w:rsidR="00B434D7">
        <w:rPr>
          <w:sz w:val="24"/>
          <w:szCs w:val="24"/>
        </w:rPr>
        <w:t> </w:t>
      </w:r>
      <w:r w:rsidRPr="00C65533">
        <w:rPr>
          <w:sz w:val="24"/>
          <w:szCs w:val="24"/>
        </w:rPr>
        <w:t>končatín</w:t>
      </w:r>
    </w:p>
    <w:p w14:paraId="1DA5A529" w14:textId="77777777" w:rsidR="001944CF" w:rsidRDefault="00B434D7" w:rsidP="00B434D7">
      <w:pPr>
        <w:numPr>
          <w:ilvl w:val="0"/>
          <w:numId w:val="4"/>
        </w:numPr>
      </w:pPr>
      <w:r>
        <w:t>p</w:t>
      </w:r>
      <w:r w:rsidR="001944CF">
        <w:t>ochopiť prepojenie kostrovej a svalovej sústavy</w:t>
      </w:r>
    </w:p>
    <w:p w14:paraId="76BDCDDD" w14:textId="77777777" w:rsidR="0042230C" w:rsidRDefault="00B434D7" w:rsidP="00B434D7">
      <w:pPr>
        <w:numPr>
          <w:ilvl w:val="0"/>
          <w:numId w:val="4"/>
        </w:numPr>
      </w:pPr>
      <w:r>
        <w:t>p</w:t>
      </w:r>
      <w:r w:rsidR="0042230C">
        <w:t xml:space="preserve">opísať stavbu svalu </w:t>
      </w:r>
    </w:p>
    <w:p w14:paraId="6A8F8B6C" w14:textId="77777777" w:rsidR="0042230C" w:rsidRDefault="00B434D7" w:rsidP="00B434D7">
      <w:pPr>
        <w:numPr>
          <w:ilvl w:val="0"/>
          <w:numId w:val="4"/>
        </w:numPr>
      </w:pPr>
      <w:r>
        <w:t>v</w:t>
      </w:r>
      <w:r w:rsidR="0042230C">
        <w:t>ymenovať svaly hlavy, krku</w:t>
      </w:r>
      <w:r w:rsidR="00291205">
        <w:t>,</w:t>
      </w:r>
      <w:r w:rsidR="0042230C">
        <w:t xml:space="preserve"> trupu</w:t>
      </w:r>
      <w:r w:rsidR="00291205">
        <w:t xml:space="preserve"> a</w:t>
      </w:r>
      <w:r w:rsidR="00B528AB">
        <w:t> </w:t>
      </w:r>
      <w:r w:rsidR="00291205">
        <w:t>končatín</w:t>
      </w:r>
    </w:p>
    <w:p w14:paraId="1FE49D0E" w14:textId="77777777" w:rsidR="0042230C" w:rsidRDefault="00B528AB" w:rsidP="00B528AB">
      <w:pPr>
        <w:numPr>
          <w:ilvl w:val="0"/>
          <w:numId w:val="4"/>
        </w:numPr>
      </w:pPr>
      <w:r>
        <w:t>u</w:t>
      </w:r>
      <w:r w:rsidR="0042230C">
        <w:t xml:space="preserve">viesť zloženie krvi </w:t>
      </w:r>
    </w:p>
    <w:p w14:paraId="2069EE5D" w14:textId="77777777" w:rsidR="0042230C" w:rsidRDefault="00B528AB" w:rsidP="00B528AB">
      <w:pPr>
        <w:numPr>
          <w:ilvl w:val="0"/>
          <w:numId w:val="5"/>
        </w:numPr>
      </w:pPr>
      <w:r>
        <w:t>v</w:t>
      </w:r>
      <w:r w:rsidR="0042230C">
        <w:t>ysvetliť funkciu krvi a činnosť srdca</w:t>
      </w:r>
    </w:p>
    <w:p w14:paraId="1AEA3C2E" w14:textId="77777777" w:rsidR="001944CF" w:rsidRDefault="00C362F1" w:rsidP="001944CF">
      <w:pPr>
        <w:pStyle w:val="Odsekzoznamu"/>
        <w:widowControl/>
        <w:numPr>
          <w:ilvl w:val="0"/>
          <w:numId w:val="5"/>
        </w:numPr>
        <w:suppressAutoHyphens/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p</w:t>
      </w:r>
      <w:r w:rsidR="001944CF">
        <w:rPr>
          <w:sz w:val="24"/>
          <w:szCs w:val="24"/>
        </w:rPr>
        <w:t>opísať krvné obehy</w:t>
      </w:r>
    </w:p>
    <w:p w14:paraId="271374BF" w14:textId="77777777" w:rsidR="001944CF" w:rsidRPr="000B4E87" w:rsidRDefault="007D2002" w:rsidP="000B4E87">
      <w:pPr>
        <w:pStyle w:val="Odsekzoznamu"/>
        <w:widowControl/>
        <w:numPr>
          <w:ilvl w:val="0"/>
          <w:numId w:val="5"/>
        </w:numPr>
        <w:suppressAutoHyphens/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opísať význam a funkciu lymfy</w:t>
      </w:r>
    </w:p>
    <w:p w14:paraId="30729A88" w14:textId="77777777" w:rsidR="0042230C" w:rsidRDefault="00B528AB" w:rsidP="00B528AB">
      <w:pPr>
        <w:numPr>
          <w:ilvl w:val="0"/>
          <w:numId w:val="5"/>
        </w:numPr>
      </w:pPr>
      <w:r>
        <w:t>p</w:t>
      </w:r>
      <w:r w:rsidR="0042230C">
        <w:t>opísať dýchacie cesty</w:t>
      </w:r>
    </w:p>
    <w:p w14:paraId="379F1066" w14:textId="77777777" w:rsidR="0042230C" w:rsidRDefault="00B528AB" w:rsidP="00B528AB">
      <w:pPr>
        <w:numPr>
          <w:ilvl w:val="0"/>
          <w:numId w:val="5"/>
        </w:numPr>
      </w:pPr>
      <w:r>
        <w:t>v</w:t>
      </w:r>
      <w:r w:rsidR="0042230C">
        <w:t>ysvetliť dýchacie procesy</w:t>
      </w:r>
    </w:p>
    <w:p w14:paraId="6C44ED59" w14:textId="77777777" w:rsidR="0042230C" w:rsidRDefault="00B528AB" w:rsidP="00B528AB">
      <w:pPr>
        <w:numPr>
          <w:ilvl w:val="0"/>
          <w:numId w:val="5"/>
        </w:numPr>
      </w:pPr>
      <w:r>
        <w:t>p</w:t>
      </w:r>
      <w:r w:rsidR="0042230C">
        <w:t>opísať časti tráviacej sústavy</w:t>
      </w:r>
    </w:p>
    <w:p w14:paraId="2B52566F" w14:textId="77777777" w:rsidR="00982404" w:rsidRPr="00982404" w:rsidRDefault="00982404" w:rsidP="00982404">
      <w:pPr>
        <w:pStyle w:val="Odsekzoznamu"/>
        <w:widowControl/>
        <w:numPr>
          <w:ilvl w:val="0"/>
          <w:numId w:val="5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význam tráviacich žliaz a enzýmov v procese trávenia</w:t>
      </w:r>
    </w:p>
    <w:p w14:paraId="10CAB7C5" w14:textId="77777777" w:rsidR="0042230C" w:rsidRDefault="00B528AB" w:rsidP="00B528AB">
      <w:pPr>
        <w:numPr>
          <w:ilvl w:val="0"/>
          <w:numId w:val="5"/>
        </w:numPr>
      </w:pPr>
      <w:r>
        <w:t>p</w:t>
      </w:r>
      <w:r w:rsidR="0042230C">
        <w:t>ochopiť význam žliaz s vnútornou sekréciou</w:t>
      </w:r>
    </w:p>
    <w:p w14:paraId="4BF8B311" w14:textId="77777777" w:rsidR="0042230C" w:rsidRDefault="00EC3789" w:rsidP="00EC3789">
      <w:pPr>
        <w:numPr>
          <w:ilvl w:val="0"/>
          <w:numId w:val="5"/>
        </w:numPr>
      </w:pPr>
      <w:r>
        <w:t>u</w:t>
      </w:r>
      <w:r w:rsidR="0042230C">
        <w:t>viesť príklady hormonálnych porúch v organizme</w:t>
      </w:r>
    </w:p>
    <w:p w14:paraId="1EFA7D5A" w14:textId="77777777" w:rsidR="0042230C" w:rsidRDefault="0042230C"/>
    <w:p w14:paraId="0AA7A7EF" w14:textId="77777777" w:rsidR="0042230C" w:rsidRPr="00B52A94" w:rsidRDefault="00D93E9A" w:rsidP="00B52A94">
      <w:pPr>
        <w:pStyle w:val="Nadpis21"/>
        <w:spacing w:before="0"/>
        <w:rPr>
          <w:color w:val="auto"/>
        </w:rPr>
      </w:pPr>
      <w:r w:rsidRPr="003346EE">
        <w:rPr>
          <w:color w:val="auto"/>
        </w:rPr>
        <w:t>druhý ročník</w:t>
      </w:r>
    </w:p>
    <w:p w14:paraId="5CE2452D" w14:textId="77777777" w:rsidR="0042230C" w:rsidRDefault="00205C84" w:rsidP="00205C84">
      <w:pPr>
        <w:numPr>
          <w:ilvl w:val="0"/>
          <w:numId w:val="5"/>
        </w:numPr>
      </w:pPr>
      <w:r>
        <w:t>p</w:t>
      </w:r>
      <w:r w:rsidR="0042230C">
        <w:t>oznať funkcie močovej sústavy</w:t>
      </w:r>
    </w:p>
    <w:p w14:paraId="6F84C8E1" w14:textId="77777777" w:rsidR="0042230C" w:rsidRDefault="00205C84" w:rsidP="00205C84">
      <w:pPr>
        <w:numPr>
          <w:ilvl w:val="0"/>
          <w:numId w:val="5"/>
        </w:numPr>
      </w:pPr>
      <w:r>
        <w:t>p</w:t>
      </w:r>
      <w:r w:rsidR="0042230C">
        <w:t xml:space="preserve">opísať </w:t>
      </w:r>
      <w:r>
        <w:t xml:space="preserve">stavbu </w:t>
      </w:r>
      <w:r w:rsidR="0042230C">
        <w:t>močov</w:t>
      </w:r>
      <w:r>
        <w:t>ej</w:t>
      </w:r>
      <w:r w:rsidR="0042230C">
        <w:t xml:space="preserve"> sústav</w:t>
      </w:r>
      <w:r>
        <w:t>y</w:t>
      </w:r>
    </w:p>
    <w:p w14:paraId="541B5167" w14:textId="77777777" w:rsidR="00212C32" w:rsidRDefault="00212C32" w:rsidP="00212C32">
      <w:pPr>
        <w:pStyle w:val="Odsekzoznamu"/>
        <w:widowControl/>
        <w:numPr>
          <w:ilvl w:val="0"/>
          <w:numId w:val="5"/>
        </w:numPr>
        <w:suppressAutoHyphens/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vysvetliť stavbu a funkciu pohlavných orgánov</w:t>
      </w:r>
    </w:p>
    <w:p w14:paraId="370ECB63" w14:textId="77777777" w:rsidR="007760DE" w:rsidRDefault="007760DE" w:rsidP="007760DE">
      <w:pPr>
        <w:pStyle w:val="Odsekzoznamu"/>
        <w:widowControl/>
        <w:numPr>
          <w:ilvl w:val="0"/>
          <w:numId w:val="5"/>
        </w:numPr>
        <w:suppressAutoHyphens/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opísať priebeh tehotenstva a fázy pôrodu</w:t>
      </w:r>
    </w:p>
    <w:p w14:paraId="4D9D6F2E" w14:textId="77777777" w:rsidR="00957F3E" w:rsidRPr="00957F3E" w:rsidRDefault="00957F3E" w:rsidP="00957F3E">
      <w:pPr>
        <w:pStyle w:val="Odsekzoznamu"/>
        <w:widowControl/>
        <w:numPr>
          <w:ilvl w:val="0"/>
          <w:numId w:val="5"/>
        </w:numPr>
        <w:suppressAutoHyphens/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objasniť význam a funkciu nervovej sústavy</w:t>
      </w:r>
    </w:p>
    <w:p w14:paraId="2BBF05DD" w14:textId="77777777" w:rsidR="0042230C" w:rsidRDefault="0042230C" w:rsidP="00A40450">
      <w:pPr>
        <w:numPr>
          <w:ilvl w:val="0"/>
          <w:numId w:val="5"/>
        </w:numPr>
      </w:pPr>
      <w:r>
        <w:t>opísať nervovú bunku</w:t>
      </w:r>
    </w:p>
    <w:p w14:paraId="5A50B411" w14:textId="77777777" w:rsidR="0069539D" w:rsidRPr="0069539D" w:rsidRDefault="0069539D" w:rsidP="0069539D">
      <w:pPr>
        <w:pStyle w:val="Odsekzoznamu"/>
        <w:widowControl/>
        <w:numPr>
          <w:ilvl w:val="0"/>
          <w:numId w:val="5"/>
        </w:numPr>
        <w:suppressAutoHyphens/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</w:t>
      </w:r>
      <w:r w:rsidRPr="0069539D">
        <w:rPr>
          <w:sz w:val="24"/>
          <w:szCs w:val="24"/>
        </w:rPr>
        <w:t>stavbu a funkciu miechy a mozgu</w:t>
      </w:r>
    </w:p>
    <w:p w14:paraId="6518E6A3" w14:textId="77777777" w:rsidR="0069539D" w:rsidRDefault="00957F3E" w:rsidP="0069539D">
      <w:pPr>
        <w:numPr>
          <w:ilvl w:val="0"/>
          <w:numId w:val="5"/>
        </w:numPr>
      </w:pPr>
      <w:r>
        <w:t>c</w:t>
      </w:r>
      <w:r w:rsidR="0042230C">
        <w:t xml:space="preserve">harakterizovať </w:t>
      </w:r>
      <w:r w:rsidR="0069539D">
        <w:t>periférnu nervovú sústavu</w:t>
      </w:r>
    </w:p>
    <w:p w14:paraId="0754DBBA" w14:textId="77777777" w:rsidR="00957F3E" w:rsidRPr="0069539D" w:rsidRDefault="005D4294" w:rsidP="0069539D">
      <w:pPr>
        <w:numPr>
          <w:ilvl w:val="0"/>
          <w:numId w:val="5"/>
        </w:numPr>
      </w:pPr>
      <w:r>
        <w:t>objasniť</w:t>
      </w:r>
      <w:r w:rsidR="00957F3E" w:rsidRPr="0069539D">
        <w:t xml:space="preserve"> podstatu reflexov</w:t>
      </w:r>
    </w:p>
    <w:p w14:paraId="5D7E203F" w14:textId="77777777" w:rsidR="0042230C" w:rsidRDefault="00D528DE" w:rsidP="00D528DE">
      <w:pPr>
        <w:numPr>
          <w:ilvl w:val="0"/>
          <w:numId w:val="5"/>
        </w:numPr>
      </w:pPr>
      <w:r>
        <w:t>v</w:t>
      </w:r>
      <w:r w:rsidR="0042230C">
        <w:t>ysvetliť význam zmyslovej sústavy</w:t>
      </w:r>
    </w:p>
    <w:p w14:paraId="4AA7FB22" w14:textId="77777777" w:rsidR="0042230C" w:rsidRDefault="00D528DE" w:rsidP="00D528DE">
      <w:pPr>
        <w:numPr>
          <w:ilvl w:val="0"/>
          <w:numId w:val="5"/>
        </w:numPr>
      </w:pPr>
      <w:r>
        <w:t>p</w:t>
      </w:r>
      <w:r w:rsidR="0042230C">
        <w:t xml:space="preserve">opísať stavbu zmyslových </w:t>
      </w:r>
      <w:r>
        <w:t>receptorov</w:t>
      </w:r>
    </w:p>
    <w:p w14:paraId="295A36EC" w14:textId="77777777" w:rsidR="0042230C" w:rsidRDefault="00FE7A34" w:rsidP="00FE7A34">
      <w:pPr>
        <w:numPr>
          <w:ilvl w:val="0"/>
          <w:numId w:val="5"/>
        </w:numPr>
      </w:pPr>
      <w:r>
        <w:t>p</w:t>
      </w:r>
      <w:r w:rsidR="0042230C">
        <w:t xml:space="preserve">ochopiť význam </w:t>
      </w:r>
      <w:r>
        <w:t>prvej pomoci</w:t>
      </w:r>
    </w:p>
    <w:p w14:paraId="04F9C0F9" w14:textId="77777777" w:rsidR="0042230C" w:rsidRDefault="003166A5" w:rsidP="003166A5">
      <w:pPr>
        <w:numPr>
          <w:ilvl w:val="0"/>
          <w:numId w:val="5"/>
        </w:numPr>
      </w:pPr>
      <w:r>
        <w:t>u</w:t>
      </w:r>
      <w:r w:rsidR="0042230C">
        <w:t xml:space="preserve">viesť </w:t>
      </w:r>
      <w:r>
        <w:t>zásady prvej pomoci</w:t>
      </w:r>
      <w:r w:rsidR="0042230C">
        <w:t xml:space="preserve"> pri jednotlivých úrazoch, poraneniach a akútnych stavoch</w:t>
      </w:r>
    </w:p>
    <w:p w14:paraId="7C6CBDA3" w14:textId="77777777" w:rsidR="00B12CE6" w:rsidRDefault="00FE388C" w:rsidP="00B12CE6">
      <w:pPr>
        <w:numPr>
          <w:ilvl w:val="0"/>
          <w:numId w:val="5"/>
        </w:numPr>
      </w:pPr>
      <w:r>
        <w:t>v</w:t>
      </w:r>
      <w:r w:rsidR="0042230C">
        <w:t xml:space="preserve">ysvetliť </w:t>
      </w:r>
      <w:r>
        <w:t xml:space="preserve">zásady bezpečnosti a ochrany zdravia </w:t>
      </w:r>
      <w:r w:rsidR="0042230C">
        <w:t>pri práci</w:t>
      </w:r>
    </w:p>
    <w:p w14:paraId="72B4045B" w14:textId="77777777" w:rsidR="0042230C" w:rsidRDefault="00B12CE6" w:rsidP="00B12CE6">
      <w:pPr>
        <w:numPr>
          <w:ilvl w:val="0"/>
          <w:numId w:val="5"/>
        </w:numPr>
      </w:pPr>
      <w:r>
        <w:t>v</w:t>
      </w:r>
      <w:r w:rsidR="0042230C">
        <w:t>ysvetliť význam hygieny na pracovisku</w:t>
      </w:r>
    </w:p>
    <w:p w14:paraId="7F1817DB" w14:textId="77777777" w:rsidR="0042230C" w:rsidRDefault="00B12CE6" w:rsidP="00B12CE6">
      <w:pPr>
        <w:numPr>
          <w:ilvl w:val="0"/>
          <w:numId w:val="5"/>
        </w:numPr>
      </w:pPr>
      <w:r>
        <w:t>p</w:t>
      </w:r>
      <w:r w:rsidR="0042230C">
        <w:t>opísať dezinfekciu, sterilizáciu prostredia a pracovného náradia</w:t>
      </w:r>
    </w:p>
    <w:p w14:paraId="5A58360D" w14:textId="77777777" w:rsidR="00783B6C" w:rsidRDefault="00783B6C" w:rsidP="00783B6C">
      <w:pPr>
        <w:numPr>
          <w:ilvl w:val="0"/>
          <w:numId w:val="5"/>
        </w:numPr>
      </w:pPr>
      <w:r>
        <w:t>vysvetliť význam epidemiológie</w:t>
      </w:r>
    </w:p>
    <w:p w14:paraId="051E768E" w14:textId="77777777" w:rsidR="0042230C" w:rsidRDefault="00B12CE6" w:rsidP="00B12CE6">
      <w:pPr>
        <w:numPr>
          <w:ilvl w:val="0"/>
          <w:numId w:val="5"/>
        </w:numPr>
      </w:pPr>
      <w:r>
        <w:t>u</w:t>
      </w:r>
      <w:r w:rsidR="0042230C">
        <w:t xml:space="preserve">viesť riziká </w:t>
      </w:r>
      <w:r w:rsidR="002A15D8">
        <w:t xml:space="preserve">pôsobenia </w:t>
      </w:r>
      <w:r w:rsidR="0042230C">
        <w:t>choroboplodných mikroorganizmov</w:t>
      </w:r>
    </w:p>
    <w:p w14:paraId="7CB6D34A" w14:textId="77777777" w:rsidR="0042230C" w:rsidRDefault="00783B6C" w:rsidP="00783B6C">
      <w:pPr>
        <w:numPr>
          <w:ilvl w:val="0"/>
          <w:numId w:val="5"/>
        </w:numPr>
      </w:pPr>
      <w:r>
        <w:t>v</w:t>
      </w:r>
      <w:r w:rsidR="0042230C">
        <w:t>ymenovať pramene nákazy</w:t>
      </w:r>
      <w:r w:rsidR="002A15D8">
        <w:t xml:space="preserve"> a</w:t>
      </w:r>
      <w:r w:rsidR="0042230C">
        <w:t xml:space="preserve"> šírenie nákazy</w:t>
      </w:r>
    </w:p>
    <w:p w14:paraId="0CD4B672" w14:textId="77777777" w:rsidR="0042230C" w:rsidRDefault="00783B6C" w:rsidP="00783B6C">
      <w:pPr>
        <w:numPr>
          <w:ilvl w:val="0"/>
          <w:numId w:val="5"/>
        </w:numPr>
      </w:pPr>
      <w:r>
        <w:t>c</w:t>
      </w:r>
      <w:r w:rsidR="0042230C">
        <w:t>harakterizovať infekčné choroby</w:t>
      </w:r>
    </w:p>
    <w:p w14:paraId="5767F0EE" w14:textId="77777777" w:rsidR="0042230C" w:rsidRDefault="0042230C"/>
    <w:p w14:paraId="4992B92C" w14:textId="77777777" w:rsidR="0042230C" w:rsidRPr="00B52A94" w:rsidRDefault="00D93E9A" w:rsidP="00B52A94">
      <w:pPr>
        <w:pStyle w:val="Nadpis21"/>
        <w:spacing w:before="0"/>
        <w:rPr>
          <w:color w:val="auto"/>
        </w:rPr>
      </w:pPr>
      <w:r w:rsidRPr="004F0DD0">
        <w:rPr>
          <w:color w:val="auto"/>
        </w:rPr>
        <w:t>tretí ročník</w:t>
      </w:r>
    </w:p>
    <w:p w14:paraId="1CD6973E" w14:textId="77777777" w:rsidR="009E1AEB" w:rsidRPr="009F2AE3" w:rsidRDefault="009E1AEB" w:rsidP="00433422">
      <w:pPr>
        <w:numPr>
          <w:ilvl w:val="0"/>
          <w:numId w:val="5"/>
        </w:numPr>
        <w:suppressAutoHyphens w:val="0"/>
      </w:pPr>
      <w:r>
        <w:t>o</w:t>
      </w:r>
      <w:r w:rsidRPr="009F2AE3">
        <w:t>písať stavbu kože</w:t>
      </w:r>
    </w:p>
    <w:p w14:paraId="6F74D939" w14:textId="77777777" w:rsidR="009E1AEB" w:rsidRDefault="009E1AEB" w:rsidP="00433422">
      <w:pPr>
        <w:numPr>
          <w:ilvl w:val="0"/>
          <w:numId w:val="5"/>
        </w:numPr>
        <w:suppressAutoHyphens w:val="0"/>
      </w:pPr>
      <w:r>
        <w:t>p</w:t>
      </w:r>
      <w:r w:rsidRPr="009F2AE3">
        <w:t>opísať jednotliv</w:t>
      </w:r>
      <w:r>
        <w:t>é</w:t>
      </w:r>
      <w:r w:rsidRPr="009F2AE3">
        <w:t xml:space="preserve"> vrstv</w:t>
      </w:r>
      <w:r>
        <w:t>y</w:t>
      </w:r>
      <w:r w:rsidRPr="009F2AE3">
        <w:t xml:space="preserve"> pokožky</w:t>
      </w:r>
    </w:p>
    <w:p w14:paraId="70BE4648" w14:textId="77777777" w:rsidR="009E1AEB" w:rsidRPr="009F2AE3" w:rsidRDefault="009E1AEB" w:rsidP="00433422">
      <w:pPr>
        <w:numPr>
          <w:ilvl w:val="0"/>
          <w:numId w:val="5"/>
        </w:numPr>
        <w:suppressAutoHyphens w:val="0"/>
      </w:pPr>
      <w:r>
        <w:lastRenderedPageBreak/>
        <w:t>c</w:t>
      </w:r>
      <w:r w:rsidRPr="009F2AE3">
        <w:t xml:space="preserve">harakterizovať </w:t>
      </w:r>
      <w:proofErr w:type="spellStart"/>
      <w:r>
        <w:t>zamšu</w:t>
      </w:r>
      <w:proofErr w:type="spellEnd"/>
    </w:p>
    <w:p w14:paraId="4E9B2B9F" w14:textId="77777777" w:rsidR="009E1AEB" w:rsidRPr="009F2AE3" w:rsidRDefault="009E1AEB" w:rsidP="00433422">
      <w:pPr>
        <w:numPr>
          <w:ilvl w:val="0"/>
          <w:numId w:val="5"/>
        </w:numPr>
        <w:suppressAutoHyphens w:val="0"/>
      </w:pPr>
      <w:r>
        <w:t>v</w:t>
      </w:r>
      <w:r w:rsidRPr="009F2AE3">
        <w:t>ysvetliť anatómiu a funkciu podkožné</w:t>
      </w:r>
      <w:r>
        <w:t>ho</w:t>
      </w:r>
      <w:r w:rsidRPr="009F2AE3">
        <w:t xml:space="preserve"> väziv</w:t>
      </w:r>
      <w:r>
        <w:t>a</w:t>
      </w:r>
    </w:p>
    <w:p w14:paraId="31E54928" w14:textId="77777777" w:rsidR="009E1AEB" w:rsidRPr="009F2AE3" w:rsidRDefault="009E1AEB" w:rsidP="00433422">
      <w:pPr>
        <w:numPr>
          <w:ilvl w:val="0"/>
          <w:numId w:val="5"/>
        </w:numPr>
        <w:suppressAutoHyphens w:val="0"/>
      </w:pPr>
      <w:r>
        <w:t>p</w:t>
      </w:r>
      <w:r w:rsidRPr="009F2AE3">
        <w:t>oznať význam kožného tuku pri výžive človeka</w:t>
      </w:r>
    </w:p>
    <w:p w14:paraId="44344791" w14:textId="77777777" w:rsidR="009E1AEB" w:rsidRDefault="009E1AEB" w:rsidP="00433422">
      <w:pPr>
        <w:numPr>
          <w:ilvl w:val="0"/>
          <w:numId w:val="5"/>
        </w:numPr>
        <w:suppressAutoHyphens w:val="0"/>
      </w:pPr>
      <w:r>
        <w:t>o</w:t>
      </w:r>
      <w:r w:rsidRPr="009F2AE3">
        <w:t>písať význam ciev a nervov v</w:t>
      </w:r>
      <w:r w:rsidR="00433422">
        <w:t> </w:t>
      </w:r>
      <w:r w:rsidRPr="009F2AE3">
        <w:t>koži</w:t>
      </w:r>
    </w:p>
    <w:p w14:paraId="24AA5CD2" w14:textId="77777777" w:rsidR="000A773A" w:rsidRDefault="000A773A" w:rsidP="00433422">
      <w:pPr>
        <w:numPr>
          <w:ilvl w:val="0"/>
          <w:numId w:val="5"/>
        </w:numPr>
        <w:suppressAutoHyphens w:val="0"/>
      </w:pPr>
      <w:r>
        <w:t>o</w:t>
      </w:r>
      <w:r w:rsidRPr="009F2AE3">
        <w:t>vládať anatómiu a typy vlasov</w:t>
      </w:r>
    </w:p>
    <w:p w14:paraId="36B7A148" w14:textId="77777777" w:rsidR="00433422" w:rsidRPr="009F2AE3" w:rsidRDefault="000A773A" w:rsidP="00433422">
      <w:pPr>
        <w:numPr>
          <w:ilvl w:val="0"/>
          <w:numId w:val="5"/>
        </w:numPr>
        <w:suppressAutoHyphens w:val="0"/>
      </w:pPr>
      <w:r>
        <w:t>v</w:t>
      </w:r>
      <w:r w:rsidR="0042230C">
        <w:t xml:space="preserve">edieť základné poznatky z anatómie </w:t>
      </w:r>
      <w:r w:rsidR="00433422">
        <w:t xml:space="preserve">nechtov, </w:t>
      </w:r>
      <w:r w:rsidR="00433422" w:rsidRPr="009F2AE3">
        <w:t>mazových a potných žliaz</w:t>
      </w:r>
    </w:p>
    <w:p w14:paraId="3DB31B73" w14:textId="77777777" w:rsidR="0042230C" w:rsidRDefault="007B373A" w:rsidP="007B373A">
      <w:pPr>
        <w:numPr>
          <w:ilvl w:val="0"/>
          <w:numId w:val="5"/>
        </w:numPr>
      </w:pPr>
      <w:r>
        <w:t>objasniť</w:t>
      </w:r>
      <w:r w:rsidR="0042230C">
        <w:t xml:space="preserve"> funkcie kože</w:t>
      </w:r>
    </w:p>
    <w:p w14:paraId="1B30F1E2" w14:textId="77777777" w:rsidR="0042230C" w:rsidRDefault="007B373A" w:rsidP="007B373A">
      <w:pPr>
        <w:numPr>
          <w:ilvl w:val="0"/>
          <w:numId w:val="5"/>
        </w:numPr>
      </w:pPr>
      <w:r>
        <w:t>v</w:t>
      </w:r>
      <w:r w:rsidR="0042230C">
        <w:t>ysvetliť vonkajšie a vnútorné príčiny kožných chorôb</w:t>
      </w:r>
    </w:p>
    <w:p w14:paraId="3FBC1C2E" w14:textId="77777777" w:rsidR="007F1AA0" w:rsidRDefault="007F1AA0" w:rsidP="007F1AA0">
      <w:pPr>
        <w:numPr>
          <w:ilvl w:val="0"/>
          <w:numId w:val="5"/>
        </w:numPr>
      </w:pPr>
      <w:r>
        <w:t>r</w:t>
      </w:r>
      <w:r w:rsidR="0042230C">
        <w:t xml:space="preserve">ozlíšiť jednotlivé </w:t>
      </w:r>
      <w:proofErr w:type="spellStart"/>
      <w:r w:rsidR="0042230C">
        <w:t>eflorescencie</w:t>
      </w:r>
      <w:proofErr w:type="spellEnd"/>
      <w:r w:rsidR="0042230C">
        <w:t xml:space="preserve"> </w:t>
      </w:r>
    </w:p>
    <w:p w14:paraId="2E91E994" w14:textId="77777777" w:rsidR="00644740" w:rsidRDefault="0042230C" w:rsidP="00644740">
      <w:pPr>
        <w:numPr>
          <w:ilvl w:val="0"/>
          <w:numId w:val="5"/>
        </w:numPr>
      </w:pPr>
      <w:r>
        <w:t>opísať charakter chorobných zmien na koži</w:t>
      </w:r>
    </w:p>
    <w:p w14:paraId="2EBA9694" w14:textId="77777777" w:rsidR="00633CEB" w:rsidRPr="009F2AE3" w:rsidRDefault="00644740" w:rsidP="00633CEB">
      <w:pPr>
        <w:numPr>
          <w:ilvl w:val="0"/>
          <w:numId w:val="5"/>
        </w:numPr>
        <w:suppressAutoHyphens w:val="0"/>
      </w:pPr>
      <w:r>
        <w:t>c</w:t>
      </w:r>
      <w:r w:rsidRPr="009F2AE3">
        <w:t>harakterizovať príčiny a príznaky zápalu</w:t>
      </w:r>
    </w:p>
    <w:p w14:paraId="472F6E01" w14:textId="77777777" w:rsidR="00644740" w:rsidRDefault="00633CEB" w:rsidP="00644740">
      <w:pPr>
        <w:numPr>
          <w:ilvl w:val="0"/>
          <w:numId w:val="5"/>
        </w:numPr>
        <w:suppressAutoHyphens w:val="0"/>
      </w:pPr>
      <w:r>
        <w:t>p</w:t>
      </w:r>
      <w:r w:rsidRPr="009F2AE3">
        <w:t xml:space="preserve">oznať </w:t>
      </w:r>
      <w:r w:rsidR="001D56ED">
        <w:t xml:space="preserve">príčiny a </w:t>
      </w:r>
      <w:r w:rsidRPr="009F2AE3">
        <w:t xml:space="preserve">prejavy poškodenia kože </w:t>
      </w:r>
      <w:r w:rsidR="001D56ED">
        <w:t xml:space="preserve">fyzikálnymi a chemickými </w:t>
      </w:r>
      <w:r w:rsidRPr="009F2AE3">
        <w:t>vplyvmi</w:t>
      </w:r>
    </w:p>
    <w:p w14:paraId="019BE5B9" w14:textId="77777777" w:rsidR="002D21B4" w:rsidRPr="009F2AE3" w:rsidRDefault="002D21B4" w:rsidP="007F13B1">
      <w:pPr>
        <w:numPr>
          <w:ilvl w:val="0"/>
          <w:numId w:val="5"/>
        </w:numPr>
        <w:suppressAutoHyphens w:val="0"/>
      </w:pPr>
      <w:r>
        <w:t>o</w:t>
      </w:r>
      <w:r w:rsidRPr="009F2AE3">
        <w:t>bjasniť vznik, prejavy</w:t>
      </w:r>
      <w:r w:rsidR="008A0773">
        <w:t xml:space="preserve"> a</w:t>
      </w:r>
      <w:r w:rsidRPr="009F2AE3">
        <w:t xml:space="preserve"> lokalizáciu kožných chorôb vyvolaných </w:t>
      </w:r>
      <w:r w:rsidR="007F13B1">
        <w:t>vírusmi, baktériami a hubami</w:t>
      </w:r>
    </w:p>
    <w:p w14:paraId="54C89703" w14:textId="77777777" w:rsidR="00FA31A7" w:rsidRPr="009F2AE3" w:rsidRDefault="00FA31A7" w:rsidP="00B239FB">
      <w:pPr>
        <w:numPr>
          <w:ilvl w:val="0"/>
          <w:numId w:val="5"/>
        </w:numPr>
        <w:suppressAutoHyphens w:val="0"/>
      </w:pPr>
      <w:r>
        <w:t>p</w:t>
      </w:r>
      <w:r w:rsidRPr="009F2AE3">
        <w:t xml:space="preserve">oznať </w:t>
      </w:r>
      <w:proofErr w:type="spellStart"/>
      <w:r w:rsidRPr="009F2AE3">
        <w:t>predilekčné</w:t>
      </w:r>
      <w:proofErr w:type="spellEnd"/>
      <w:r w:rsidRPr="009F2AE3">
        <w:t xml:space="preserve"> miesta</w:t>
      </w:r>
      <w:r w:rsidR="00B239FB">
        <w:t>,</w:t>
      </w:r>
      <w:r w:rsidRPr="009F2AE3">
        <w:t xml:space="preserve"> spôsoby prenosu </w:t>
      </w:r>
      <w:r w:rsidR="00B239FB">
        <w:t xml:space="preserve">a reakciu kože </w:t>
      </w:r>
      <w:r w:rsidRPr="009F2AE3">
        <w:t xml:space="preserve">na pôsobenie </w:t>
      </w:r>
      <w:r w:rsidR="00B239FB">
        <w:t>vší a</w:t>
      </w:r>
      <w:r w:rsidR="008A0773">
        <w:t> </w:t>
      </w:r>
      <w:proofErr w:type="spellStart"/>
      <w:r w:rsidR="00B239FB">
        <w:t>zákožky</w:t>
      </w:r>
      <w:proofErr w:type="spellEnd"/>
      <w:r w:rsidR="008A0773">
        <w:t xml:space="preserve"> svrabovej</w:t>
      </w:r>
    </w:p>
    <w:p w14:paraId="2E563FC2" w14:textId="77777777" w:rsidR="00FA31A7" w:rsidRDefault="00FA31A7" w:rsidP="00FA31A7">
      <w:pPr>
        <w:numPr>
          <w:ilvl w:val="0"/>
          <w:numId w:val="5"/>
        </w:numPr>
        <w:suppressAutoHyphens w:val="0"/>
      </w:pPr>
      <w:r>
        <w:t>n</w:t>
      </w:r>
      <w:r w:rsidRPr="009F2AE3">
        <w:t>avrhnúť účinné spôsoby liečby</w:t>
      </w:r>
      <w:r w:rsidR="0006193A">
        <w:t xml:space="preserve"> parazitárnych ochorení</w:t>
      </w:r>
    </w:p>
    <w:p w14:paraId="3DD8C979" w14:textId="77777777" w:rsidR="00C76993" w:rsidRDefault="00FA31A7" w:rsidP="00C76993">
      <w:pPr>
        <w:numPr>
          <w:ilvl w:val="0"/>
          <w:numId w:val="5"/>
        </w:numPr>
        <w:suppressAutoHyphens w:val="0"/>
      </w:pPr>
      <w:r>
        <w:t>z</w:t>
      </w:r>
      <w:r w:rsidRPr="009F2AE3">
        <w:t>dôvodniť význam prevencie</w:t>
      </w:r>
    </w:p>
    <w:p w14:paraId="40B5F22F" w14:textId="77777777" w:rsidR="00480C25" w:rsidRDefault="002D21B4" w:rsidP="00480C25">
      <w:pPr>
        <w:numPr>
          <w:ilvl w:val="0"/>
          <w:numId w:val="5"/>
        </w:numPr>
        <w:suppressAutoHyphens w:val="0"/>
      </w:pPr>
      <w:r>
        <w:t>v</w:t>
      </w:r>
      <w:r w:rsidRPr="009F2AE3">
        <w:t xml:space="preserve">ysvetliť príčiny vzniku  a prejavy </w:t>
      </w:r>
      <w:r w:rsidR="00C76993">
        <w:t>ekzémov a</w:t>
      </w:r>
      <w:r w:rsidR="00952040">
        <w:t> </w:t>
      </w:r>
      <w:r w:rsidRPr="009F2AE3">
        <w:t>žihľavky</w:t>
      </w:r>
    </w:p>
    <w:p w14:paraId="1F18DD01" w14:textId="77777777" w:rsidR="00952040" w:rsidRDefault="00952040" w:rsidP="00952040">
      <w:pPr>
        <w:numPr>
          <w:ilvl w:val="0"/>
          <w:numId w:val="5"/>
        </w:numPr>
        <w:suppressAutoHyphens w:val="0"/>
      </w:pPr>
      <w:r>
        <w:t>v</w:t>
      </w:r>
      <w:r w:rsidRPr="009F2AE3">
        <w:t>edieť rozdiely medzi benígnym a malígnym nádorom</w:t>
      </w:r>
    </w:p>
    <w:p w14:paraId="17E3205F" w14:textId="77777777" w:rsidR="00CF7A2B" w:rsidRDefault="00A90469" w:rsidP="00CF7A2B">
      <w:pPr>
        <w:numPr>
          <w:ilvl w:val="0"/>
          <w:numId w:val="5"/>
        </w:numPr>
        <w:suppressAutoHyphens w:val="0"/>
      </w:pPr>
      <w:r>
        <w:t>r</w:t>
      </w:r>
      <w:r w:rsidRPr="009F2AE3">
        <w:t xml:space="preserve">ozlíšiť jednotlivé typy </w:t>
      </w:r>
      <w:proofErr w:type="spellStart"/>
      <w:r>
        <w:t>seborey</w:t>
      </w:r>
      <w:proofErr w:type="spellEnd"/>
      <w:r>
        <w:t xml:space="preserve"> a </w:t>
      </w:r>
      <w:r w:rsidRPr="009F2AE3">
        <w:t>ich prejavy na koži</w:t>
      </w:r>
    </w:p>
    <w:p w14:paraId="7F5D880B" w14:textId="77777777" w:rsidR="00CF7A2B" w:rsidRPr="009F2AE3" w:rsidRDefault="00A6182C" w:rsidP="00A6182C">
      <w:pPr>
        <w:numPr>
          <w:ilvl w:val="0"/>
          <w:numId w:val="5"/>
        </w:numPr>
        <w:suppressAutoHyphens w:val="0"/>
      </w:pPr>
      <w:r>
        <w:t>v</w:t>
      </w:r>
      <w:r w:rsidR="00CF7A2B" w:rsidRPr="009F2AE3">
        <w:t xml:space="preserve">ysvetliť príčiny, prejavy, lokalizáciu a liečbu </w:t>
      </w:r>
      <w:r>
        <w:t>psoriázy</w:t>
      </w:r>
    </w:p>
    <w:p w14:paraId="4238FC4A" w14:textId="77777777" w:rsidR="00A6182C" w:rsidRDefault="00A6182C" w:rsidP="00CF7A2B">
      <w:pPr>
        <w:numPr>
          <w:ilvl w:val="0"/>
          <w:numId w:val="5"/>
        </w:numPr>
        <w:suppressAutoHyphens w:val="0"/>
      </w:pPr>
      <w:r>
        <w:t>z</w:t>
      </w:r>
      <w:r w:rsidR="00CF7A2B" w:rsidRPr="009F2AE3">
        <w:t xml:space="preserve">dôrazniť význam životosprávy pre </w:t>
      </w:r>
      <w:proofErr w:type="spellStart"/>
      <w:r w:rsidR="00CF7A2B" w:rsidRPr="009F2AE3">
        <w:t>psoriatikov</w:t>
      </w:r>
      <w:proofErr w:type="spellEnd"/>
    </w:p>
    <w:p w14:paraId="1F338B1C" w14:textId="77777777" w:rsidR="00C76993" w:rsidRDefault="0022668E" w:rsidP="00480C25">
      <w:pPr>
        <w:numPr>
          <w:ilvl w:val="0"/>
          <w:numId w:val="5"/>
        </w:numPr>
        <w:suppressAutoHyphens w:val="0"/>
      </w:pPr>
      <w:r>
        <w:t xml:space="preserve">popísať </w:t>
      </w:r>
      <w:r w:rsidRPr="009F2AE3">
        <w:t>príčiny</w:t>
      </w:r>
      <w:r w:rsidR="00952040">
        <w:t>,</w:t>
      </w:r>
      <w:r>
        <w:t xml:space="preserve"> </w:t>
      </w:r>
      <w:r w:rsidRPr="009F2AE3">
        <w:t xml:space="preserve">prejavy </w:t>
      </w:r>
      <w:r w:rsidR="00952040">
        <w:t xml:space="preserve">a </w:t>
      </w:r>
      <w:r w:rsidRPr="009F2AE3">
        <w:t>metódy liečby porúch tvorby kožného pigmentu</w:t>
      </w:r>
    </w:p>
    <w:p w14:paraId="176C7E0D" w14:textId="77777777" w:rsidR="008A0773" w:rsidRPr="009F2AE3" w:rsidRDefault="008A0773" w:rsidP="008A0773">
      <w:pPr>
        <w:numPr>
          <w:ilvl w:val="0"/>
          <w:numId w:val="5"/>
        </w:numPr>
        <w:suppressAutoHyphens w:val="0"/>
      </w:pPr>
      <w:r>
        <w:t>p</w:t>
      </w:r>
      <w:r w:rsidRPr="009F2AE3">
        <w:t xml:space="preserve">oznať </w:t>
      </w:r>
      <w:r>
        <w:t xml:space="preserve">príčiny, </w:t>
      </w:r>
      <w:r w:rsidRPr="009F2AE3">
        <w:t xml:space="preserve">klinický obraz a liečbu </w:t>
      </w:r>
      <w:proofErr w:type="spellStart"/>
      <w:r w:rsidRPr="009F2AE3">
        <w:t>alopécií-areata</w:t>
      </w:r>
      <w:proofErr w:type="spellEnd"/>
      <w:r w:rsidRPr="009F2AE3">
        <w:t xml:space="preserve">, </w:t>
      </w:r>
      <w:proofErr w:type="spellStart"/>
      <w:r w:rsidRPr="009F2AE3">
        <w:t>totalis</w:t>
      </w:r>
      <w:proofErr w:type="spellEnd"/>
      <w:r w:rsidRPr="009F2AE3">
        <w:t xml:space="preserve"> </w:t>
      </w:r>
    </w:p>
    <w:p w14:paraId="382C7A23" w14:textId="77777777" w:rsidR="008A0773" w:rsidRPr="009F2AE3" w:rsidRDefault="008A0773" w:rsidP="008A0773">
      <w:pPr>
        <w:numPr>
          <w:ilvl w:val="0"/>
          <w:numId w:val="5"/>
        </w:numPr>
        <w:suppressAutoHyphens w:val="0"/>
      </w:pPr>
      <w:r>
        <w:t>v</w:t>
      </w:r>
      <w:r w:rsidRPr="009F2AE3">
        <w:t>ysvetliť poj</w:t>
      </w:r>
      <w:r>
        <w:t>e</w:t>
      </w:r>
      <w:r w:rsidRPr="009F2AE3">
        <w:t xml:space="preserve">m </w:t>
      </w:r>
      <w:proofErr w:type="spellStart"/>
      <w:r w:rsidRPr="009F2AE3">
        <w:t>hirsutizmus</w:t>
      </w:r>
      <w:proofErr w:type="spellEnd"/>
      <w:r w:rsidRPr="009F2AE3">
        <w:t xml:space="preserve"> </w:t>
      </w:r>
    </w:p>
    <w:p w14:paraId="1D565A26" w14:textId="77777777" w:rsidR="008A0773" w:rsidRDefault="009A56F0" w:rsidP="009A56F0">
      <w:pPr>
        <w:numPr>
          <w:ilvl w:val="0"/>
          <w:numId w:val="5"/>
        </w:numPr>
        <w:suppressAutoHyphens w:val="0"/>
      </w:pPr>
      <w:r>
        <w:t>o</w:t>
      </w:r>
      <w:r w:rsidR="008A0773" w:rsidRPr="009F2AE3">
        <w:t xml:space="preserve">vládať </w:t>
      </w:r>
      <w:r w:rsidR="008A0773">
        <w:t>príčiny šedivenia vlasov</w:t>
      </w:r>
    </w:p>
    <w:p w14:paraId="14CD1795" w14:textId="77777777" w:rsidR="00C95B53" w:rsidRDefault="00C95B53" w:rsidP="009A56F0">
      <w:pPr>
        <w:numPr>
          <w:ilvl w:val="0"/>
          <w:numId w:val="5"/>
        </w:numPr>
        <w:suppressAutoHyphens w:val="0"/>
      </w:pPr>
      <w:r>
        <w:t>uviesť príčiny chorôb nosného systému</w:t>
      </w:r>
    </w:p>
    <w:p w14:paraId="1B0E7650" w14:textId="77777777" w:rsidR="00C95B53" w:rsidRPr="009F2AE3" w:rsidRDefault="00C95B53" w:rsidP="009A56F0">
      <w:pPr>
        <w:numPr>
          <w:ilvl w:val="0"/>
          <w:numId w:val="5"/>
        </w:numPr>
        <w:suppressAutoHyphens w:val="0"/>
      </w:pPr>
      <w:r>
        <w:t>rozlíšiť základné choroby a chyby nôh</w:t>
      </w:r>
      <w:r w:rsidR="00862017">
        <w:t xml:space="preserve"> a</w:t>
      </w:r>
      <w:r w:rsidR="00BF7333">
        <w:t> </w:t>
      </w:r>
      <w:r w:rsidR="00862017">
        <w:t>rúk</w:t>
      </w:r>
    </w:p>
    <w:p w14:paraId="14DDA3F8" w14:textId="77777777" w:rsidR="002D19E9" w:rsidRDefault="00BF7333" w:rsidP="00BF7333">
      <w:pPr>
        <w:numPr>
          <w:ilvl w:val="0"/>
          <w:numId w:val="5"/>
        </w:numPr>
        <w:suppressAutoHyphens w:val="0"/>
      </w:pPr>
      <w:r>
        <w:t>o</w:t>
      </w:r>
      <w:r w:rsidR="002D19E9" w:rsidRPr="009F2AE3">
        <w:t>vládať príčiny, prejavy a prevenciu kožných chorôb z porúch žíl</w:t>
      </w:r>
      <w:r w:rsidR="00833427">
        <w:t xml:space="preserve"> a tepien</w:t>
      </w:r>
    </w:p>
    <w:p w14:paraId="15E830D2" w14:textId="77777777" w:rsidR="0042230C" w:rsidRPr="00271C42" w:rsidRDefault="00304F8A" w:rsidP="00271C42">
      <w:pPr>
        <w:numPr>
          <w:ilvl w:val="0"/>
          <w:numId w:val="5"/>
        </w:numPr>
        <w:suppressAutoHyphens w:val="0"/>
      </w:pPr>
      <w:r>
        <w:t>v</w:t>
      </w:r>
      <w:r w:rsidRPr="009F2AE3">
        <w:t>ysvetliť príčiny vzniku</w:t>
      </w:r>
      <w:r>
        <w:t>, </w:t>
      </w:r>
      <w:r w:rsidRPr="009F2AE3">
        <w:t>prejavy</w:t>
      </w:r>
      <w:r>
        <w:t xml:space="preserve"> a význam prevencie cukrovky</w:t>
      </w:r>
    </w:p>
    <w:p w14:paraId="07A5A5F5" w14:textId="77777777" w:rsidR="00271C42" w:rsidRPr="009F2AE3" w:rsidRDefault="00484509" w:rsidP="00271C42">
      <w:pPr>
        <w:numPr>
          <w:ilvl w:val="0"/>
          <w:numId w:val="5"/>
        </w:numPr>
        <w:suppressAutoHyphens w:val="0"/>
      </w:pPr>
      <w:r>
        <w:t>poznať</w:t>
      </w:r>
      <w:r w:rsidR="00271C42" w:rsidRPr="009F2AE3">
        <w:t xml:space="preserve"> postupy </w:t>
      </w:r>
      <w:r w:rsidR="00271C42">
        <w:t>oš</w:t>
      </w:r>
      <w:r w:rsidR="00271C42" w:rsidRPr="009F2AE3">
        <w:t xml:space="preserve">etrenia </w:t>
      </w:r>
      <w:r w:rsidR="00271C42">
        <w:t>rúk a nôh</w:t>
      </w:r>
    </w:p>
    <w:p w14:paraId="78DC6E49" w14:textId="77777777" w:rsidR="0042230C" w:rsidRDefault="0042230C">
      <w:pPr>
        <w:rPr>
          <w:b/>
          <w:sz w:val="28"/>
          <w:szCs w:val="28"/>
        </w:rPr>
      </w:pPr>
    </w:p>
    <w:p w14:paraId="3B7FCEE5" w14:textId="77777777" w:rsidR="006A6B27" w:rsidRPr="00487918" w:rsidRDefault="006A6B27" w:rsidP="00935A11">
      <w:pPr>
        <w:numPr>
          <w:ilvl w:val="0"/>
          <w:numId w:val="32"/>
        </w:numPr>
        <w:suppressAutoHyphens w:val="0"/>
        <w:rPr>
          <w:b/>
          <w:sz w:val="28"/>
          <w:szCs w:val="28"/>
        </w:rPr>
      </w:pPr>
      <w:r w:rsidRPr="00A41CAB">
        <w:rPr>
          <w:b/>
          <w:sz w:val="28"/>
          <w:szCs w:val="28"/>
        </w:rPr>
        <w:t>Stratégi</w:t>
      </w:r>
      <w:r>
        <w:rPr>
          <w:b/>
          <w:sz w:val="28"/>
          <w:szCs w:val="28"/>
        </w:rPr>
        <w:t>e</w:t>
      </w:r>
      <w:r w:rsidRPr="00A41CAB">
        <w:rPr>
          <w:b/>
          <w:sz w:val="28"/>
          <w:szCs w:val="28"/>
        </w:rPr>
        <w:t xml:space="preserve"> vyučovania</w:t>
      </w:r>
    </w:p>
    <w:p w14:paraId="31310215" w14:textId="77777777" w:rsidR="006A6B27" w:rsidRPr="00487918" w:rsidRDefault="006A6B27" w:rsidP="006A6B27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A6B27" w:rsidRPr="00B211D9" w14:paraId="7CB4E397" w14:textId="77777777" w:rsidTr="00B41AAC">
        <w:tc>
          <w:tcPr>
            <w:tcW w:w="4606" w:type="dxa"/>
            <w:shd w:val="clear" w:color="auto" w:fill="auto"/>
          </w:tcPr>
          <w:p w14:paraId="40299FC5" w14:textId="77777777" w:rsidR="006A6B27" w:rsidRPr="006D3BEA" w:rsidRDefault="006A6B27" w:rsidP="00B41AAC">
            <w:pPr>
              <w:jc w:val="center"/>
              <w:rPr>
                <w:b/>
              </w:rPr>
            </w:pPr>
            <w:r w:rsidRPr="006D3BEA">
              <w:rPr>
                <w:b/>
              </w:rPr>
              <w:t>Metódy</w:t>
            </w:r>
          </w:p>
        </w:tc>
        <w:tc>
          <w:tcPr>
            <w:tcW w:w="4606" w:type="dxa"/>
            <w:shd w:val="clear" w:color="auto" w:fill="auto"/>
          </w:tcPr>
          <w:p w14:paraId="17E30EA1" w14:textId="77777777" w:rsidR="006A6B27" w:rsidRPr="00B211D9" w:rsidRDefault="006A6B27" w:rsidP="00B41AAC">
            <w:pPr>
              <w:jc w:val="center"/>
              <w:rPr>
                <w:b/>
              </w:rPr>
            </w:pPr>
            <w:r w:rsidRPr="00B211D9">
              <w:rPr>
                <w:b/>
              </w:rPr>
              <w:t>Formy práce</w:t>
            </w:r>
          </w:p>
        </w:tc>
      </w:tr>
      <w:tr w:rsidR="006A6B27" w:rsidRPr="00B211D9" w14:paraId="7AC84AA9" w14:textId="77777777" w:rsidTr="00B41AAC">
        <w:tc>
          <w:tcPr>
            <w:tcW w:w="4606" w:type="dxa"/>
            <w:shd w:val="clear" w:color="auto" w:fill="auto"/>
          </w:tcPr>
          <w:p w14:paraId="428C2565" w14:textId="77777777" w:rsidR="006A6B27" w:rsidRPr="006D3BEA" w:rsidRDefault="006A6B27" w:rsidP="00B41AAC">
            <w:proofErr w:type="spellStart"/>
            <w:r w:rsidRPr="006D3BEA">
              <w:t>Informačnoreceptívna</w:t>
            </w:r>
            <w:proofErr w:type="spellEnd"/>
            <w:r w:rsidRPr="006D3BEA">
              <w:t xml:space="preserve"> – výklad</w:t>
            </w:r>
          </w:p>
          <w:p w14:paraId="1583722E" w14:textId="77777777" w:rsidR="006A6B27" w:rsidRPr="006D3BEA" w:rsidRDefault="006A6B27" w:rsidP="00B41AAC">
            <w:r w:rsidRPr="006D3BEA">
              <w:t>Reproduktívna – rozhovor</w:t>
            </w:r>
          </w:p>
          <w:p w14:paraId="6EC0040F" w14:textId="77777777" w:rsidR="006A6B27" w:rsidRPr="006D3BEA" w:rsidRDefault="006A6B27" w:rsidP="00B41AAC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Heuristická – rozhovor, riešenie úloh</w:t>
            </w:r>
          </w:p>
          <w:p w14:paraId="576899E0" w14:textId="77777777" w:rsidR="006A6B27" w:rsidRPr="006D3BEA" w:rsidRDefault="006A6B27" w:rsidP="00B41AAC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Expozičná – oboznámenie sa s učivom</w:t>
            </w:r>
          </w:p>
          <w:p w14:paraId="62E40BE7" w14:textId="77777777" w:rsidR="006A6B27" w:rsidRPr="006D3BEA" w:rsidRDefault="006A6B27" w:rsidP="00B41AAC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Fixačná – upevnenie vedomostí</w:t>
            </w:r>
          </w:p>
        </w:tc>
        <w:tc>
          <w:tcPr>
            <w:tcW w:w="4606" w:type="dxa"/>
            <w:shd w:val="clear" w:color="auto" w:fill="auto"/>
          </w:tcPr>
          <w:p w14:paraId="61A97B7A" w14:textId="77777777" w:rsidR="006A6B27" w:rsidRPr="006D3BEA" w:rsidRDefault="006A6B27" w:rsidP="00B41AAC">
            <w:r w:rsidRPr="006D3BEA">
              <w:t>Frontálna výučba</w:t>
            </w:r>
          </w:p>
          <w:p w14:paraId="3DF2DA00" w14:textId="77777777" w:rsidR="006A6B27" w:rsidRPr="006D3BEA" w:rsidRDefault="006A6B27" w:rsidP="00B41AAC">
            <w:r w:rsidRPr="006D3BEA">
              <w:t>Frontálna a individuálna práca žiakov</w:t>
            </w:r>
          </w:p>
          <w:p w14:paraId="28A2144F" w14:textId="77777777" w:rsidR="006A6B27" w:rsidRPr="006D3BEA" w:rsidRDefault="006A6B27" w:rsidP="00B41AAC">
            <w:r w:rsidRPr="006D3BEA">
              <w:t>Skupinová práca žiakov</w:t>
            </w:r>
          </w:p>
          <w:p w14:paraId="6CF1DA29" w14:textId="77777777" w:rsidR="006A6B27" w:rsidRPr="006D3BEA" w:rsidRDefault="006A6B27" w:rsidP="00B41AAC">
            <w:r w:rsidRPr="006D3BEA">
              <w:t>Práca s knihou</w:t>
            </w:r>
          </w:p>
          <w:p w14:paraId="154B5155" w14:textId="77777777" w:rsidR="006A6B27" w:rsidRPr="006D3BEA" w:rsidRDefault="006A6B27" w:rsidP="00B41AAC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Práca s počítačom</w:t>
            </w:r>
          </w:p>
          <w:p w14:paraId="057BD5DE" w14:textId="77777777" w:rsidR="006A6B27" w:rsidRPr="00B211D9" w:rsidRDefault="006A6B27" w:rsidP="00B41AAC">
            <w:pPr>
              <w:rPr>
                <w:b/>
              </w:rPr>
            </w:pPr>
            <w:r w:rsidRPr="006D3BEA">
              <w:t>Demonštrácia a pozorovanie</w:t>
            </w:r>
          </w:p>
        </w:tc>
      </w:tr>
    </w:tbl>
    <w:p w14:paraId="70E52B41" w14:textId="77777777" w:rsidR="006A6B27" w:rsidRDefault="006A6B27" w:rsidP="006A6B27">
      <w:pPr>
        <w:rPr>
          <w:b/>
        </w:rPr>
      </w:pPr>
    </w:p>
    <w:p w14:paraId="22B9522E" w14:textId="77777777" w:rsidR="006A6B27" w:rsidRDefault="006A6B27" w:rsidP="006A6B27">
      <w:pPr>
        <w:rPr>
          <w:b/>
        </w:rPr>
      </w:pPr>
    </w:p>
    <w:p w14:paraId="3A92620A" w14:textId="77777777" w:rsidR="004B0A57" w:rsidRDefault="004B0A57" w:rsidP="006A6B27">
      <w:pPr>
        <w:rPr>
          <w:b/>
        </w:rPr>
      </w:pPr>
    </w:p>
    <w:p w14:paraId="1CC7DD5F" w14:textId="77777777" w:rsidR="004B0A57" w:rsidRDefault="004B0A57" w:rsidP="006A6B27">
      <w:pPr>
        <w:rPr>
          <w:b/>
        </w:rPr>
      </w:pPr>
    </w:p>
    <w:p w14:paraId="3A8440C8" w14:textId="77777777" w:rsidR="004B0A57" w:rsidRDefault="004B0A57" w:rsidP="006A6B27">
      <w:pPr>
        <w:rPr>
          <w:b/>
        </w:rPr>
      </w:pPr>
    </w:p>
    <w:p w14:paraId="7EB60621" w14:textId="77777777" w:rsidR="006A6B27" w:rsidRDefault="006A6B27" w:rsidP="00935A11">
      <w:pPr>
        <w:numPr>
          <w:ilvl w:val="0"/>
          <w:numId w:val="32"/>
        </w:num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Učebné zdroje</w:t>
      </w:r>
    </w:p>
    <w:p w14:paraId="28161926" w14:textId="77777777" w:rsidR="006A6B27" w:rsidRDefault="006A6B27" w:rsidP="006A6B27">
      <w:pPr>
        <w:rPr>
          <w:b/>
          <w:sz w:val="28"/>
          <w:szCs w:val="28"/>
        </w:rPr>
      </w:pPr>
    </w:p>
    <w:p w14:paraId="72CF95B4" w14:textId="77777777" w:rsidR="001F7EB6" w:rsidRDefault="001F7EB6" w:rsidP="006A6B27">
      <w:proofErr w:type="spellStart"/>
      <w:r w:rsidRPr="001F7EB6">
        <w:t>Bergendiová</w:t>
      </w:r>
      <w:proofErr w:type="spellEnd"/>
      <w:r w:rsidRPr="001F7EB6">
        <w:t xml:space="preserve"> E.</w:t>
      </w:r>
      <w:r>
        <w:t xml:space="preserve">, </w:t>
      </w:r>
      <w:proofErr w:type="spellStart"/>
      <w:r w:rsidRPr="001F7EB6">
        <w:t>Bergendi</w:t>
      </w:r>
      <w:proofErr w:type="spellEnd"/>
      <w:r w:rsidRPr="001F7EB6">
        <w:t xml:space="preserve"> Ľ.</w:t>
      </w:r>
      <w:r>
        <w:t>:</w:t>
      </w:r>
      <w:r w:rsidRPr="001F7EB6">
        <w:t xml:space="preserve"> Zdravoveda pre 1., 2. a 3. r</w:t>
      </w:r>
      <w:r w:rsidR="00AC3E8C">
        <w:t>očník</w:t>
      </w:r>
      <w:r w:rsidRPr="001F7EB6">
        <w:t xml:space="preserve"> SOU</w:t>
      </w:r>
      <w:r w:rsidR="00AC3E8C">
        <w:t>.</w:t>
      </w:r>
      <w:r w:rsidRPr="001F7EB6">
        <w:t xml:space="preserve"> SPN</w:t>
      </w:r>
      <w:r w:rsidR="00AC3E8C">
        <w:t xml:space="preserve">. </w:t>
      </w:r>
      <w:r w:rsidRPr="001F7EB6">
        <w:t>Bratislava 2007</w:t>
      </w:r>
    </w:p>
    <w:p w14:paraId="20AEFE7F" w14:textId="77777777" w:rsidR="00D66825" w:rsidRPr="009626ED" w:rsidRDefault="00D66825" w:rsidP="00D66825">
      <w:proofErr w:type="spellStart"/>
      <w:r w:rsidRPr="009626ED">
        <w:t>Hluchová</w:t>
      </w:r>
      <w:proofErr w:type="spellEnd"/>
      <w:r w:rsidRPr="009626ED">
        <w:t xml:space="preserve"> L.: Zdravoveda 1</w:t>
      </w:r>
      <w:r>
        <w:t>.</w:t>
      </w:r>
      <w:r w:rsidRPr="009626ED">
        <w:t xml:space="preserve"> Príroda. Bratislava 2007</w:t>
      </w:r>
    </w:p>
    <w:p w14:paraId="74661B63" w14:textId="77777777" w:rsidR="00283171" w:rsidRDefault="00283171" w:rsidP="00283171">
      <w:proofErr w:type="spellStart"/>
      <w:r w:rsidRPr="008E7383">
        <w:t>Jarošová</w:t>
      </w:r>
      <w:proofErr w:type="spellEnd"/>
      <w:r w:rsidRPr="008E7383">
        <w:t xml:space="preserve"> M.: Zdravoveda 1. SPN. Bratislava 2008</w:t>
      </w:r>
    </w:p>
    <w:p w14:paraId="0C358939" w14:textId="77777777" w:rsidR="00512ED3" w:rsidRPr="00323779" w:rsidRDefault="00512ED3" w:rsidP="00512ED3">
      <w:proofErr w:type="spellStart"/>
      <w:r w:rsidRPr="00323779">
        <w:t>Uhereková</w:t>
      </w:r>
      <w:proofErr w:type="spellEnd"/>
      <w:r w:rsidRPr="00323779">
        <w:t xml:space="preserve"> M. a kol.: Biológia. </w:t>
      </w:r>
      <w:proofErr w:type="spellStart"/>
      <w:r w:rsidRPr="00323779">
        <w:t>Expol</w:t>
      </w:r>
      <w:proofErr w:type="spellEnd"/>
      <w:r w:rsidRPr="00323779">
        <w:t xml:space="preserve"> pedagogika. Bratislava 2006</w:t>
      </w:r>
    </w:p>
    <w:p w14:paraId="7CDE04AE" w14:textId="77777777" w:rsidR="00512ED3" w:rsidRPr="00323779" w:rsidRDefault="00512ED3" w:rsidP="00512ED3">
      <w:proofErr w:type="spellStart"/>
      <w:r w:rsidRPr="00323779">
        <w:t>Ušáková</w:t>
      </w:r>
      <w:proofErr w:type="spellEnd"/>
      <w:r w:rsidRPr="00323779">
        <w:t xml:space="preserve"> K.: Biológia pre gymnáziá. </w:t>
      </w:r>
      <w:proofErr w:type="spellStart"/>
      <w:r w:rsidRPr="00323779">
        <w:t>Expol</w:t>
      </w:r>
      <w:proofErr w:type="spellEnd"/>
      <w:r w:rsidRPr="00323779">
        <w:t xml:space="preserve"> pedagogika. Bratislava 2006</w:t>
      </w:r>
    </w:p>
    <w:p w14:paraId="6C667128" w14:textId="77777777" w:rsidR="00AC3E8C" w:rsidRPr="001F7EB6" w:rsidRDefault="00512ED3" w:rsidP="006A6B27">
      <w:proofErr w:type="spellStart"/>
      <w:r w:rsidRPr="00323779">
        <w:t>Ághová</w:t>
      </w:r>
      <w:proofErr w:type="spellEnd"/>
      <w:r>
        <w:t xml:space="preserve"> </w:t>
      </w:r>
      <w:r w:rsidRPr="00323779">
        <w:t>Ľ.: Hygiena</w:t>
      </w:r>
      <w:r w:rsidR="004B0A57">
        <w:t>.</w:t>
      </w:r>
      <w:r w:rsidRPr="00323779">
        <w:t xml:space="preserve"> Osveta. Martin1993</w:t>
      </w:r>
    </w:p>
    <w:p w14:paraId="311005BE" w14:textId="77777777" w:rsidR="006A6B27" w:rsidRPr="00D530F9" w:rsidRDefault="006A6B27" w:rsidP="006A6B27">
      <w:r w:rsidRPr="00D530F9">
        <w:t>Mikuš L., Oláh Z.: Dermatológia pre 1. a 2. ročník SOŠ. Poľana. Bratislava 2007</w:t>
      </w:r>
    </w:p>
    <w:p w14:paraId="4EB90764" w14:textId="77777777" w:rsidR="006A6B27" w:rsidRPr="00D530F9" w:rsidRDefault="006A6B27" w:rsidP="006A6B27">
      <w:r w:rsidRPr="00D530F9">
        <w:t>Mikuš L., Oláh Z.:  Dermatológia pre 3. a 4. ročník SOŠ. Poľana. Bratislava 2011</w:t>
      </w:r>
    </w:p>
    <w:p w14:paraId="2B5D581A" w14:textId="77777777" w:rsidR="006A6B27" w:rsidRPr="00512ED3" w:rsidRDefault="006A6B27" w:rsidP="006A6B27">
      <w:proofErr w:type="spellStart"/>
      <w:r w:rsidRPr="00D530F9">
        <w:t>Buchvald</w:t>
      </w:r>
      <w:proofErr w:type="spellEnd"/>
      <w:r w:rsidRPr="00D530F9">
        <w:t xml:space="preserve"> J., </w:t>
      </w:r>
      <w:proofErr w:type="spellStart"/>
      <w:r w:rsidRPr="00D530F9">
        <w:t>Buchvald</w:t>
      </w:r>
      <w:proofErr w:type="spellEnd"/>
      <w:r w:rsidRPr="00D530F9">
        <w:t xml:space="preserve"> D.: </w:t>
      </w:r>
      <w:proofErr w:type="spellStart"/>
      <w:r w:rsidRPr="00D530F9">
        <w:t>Dermatovenerológia</w:t>
      </w:r>
      <w:proofErr w:type="spellEnd"/>
      <w:r w:rsidRPr="00D530F9">
        <w:t>. SAP. Bratislava 2002</w:t>
      </w:r>
    </w:p>
    <w:p w14:paraId="3709AFF1" w14:textId="77777777" w:rsidR="006A6B27" w:rsidRPr="00AB75F0" w:rsidRDefault="00AB75F0" w:rsidP="006A6B27">
      <w:pPr>
        <w:rPr>
          <w:b/>
        </w:rPr>
      </w:pPr>
      <w:r w:rsidRPr="00AB75F0">
        <w:t>Weston T.</w:t>
      </w:r>
      <w:r>
        <w:t>:</w:t>
      </w:r>
      <w:r w:rsidRPr="00AB75F0">
        <w:t xml:space="preserve"> Atlas ľudského tela</w:t>
      </w:r>
      <w:r>
        <w:t>.</w:t>
      </w:r>
      <w:r w:rsidRPr="00AB75F0">
        <w:t xml:space="preserve"> </w:t>
      </w:r>
      <w:proofErr w:type="spellStart"/>
      <w:r w:rsidRPr="00AB75F0">
        <w:t>Fortuna</w:t>
      </w:r>
      <w:proofErr w:type="spellEnd"/>
      <w:r w:rsidRPr="00AB75F0">
        <w:t xml:space="preserve"> </w:t>
      </w:r>
      <w:proofErr w:type="spellStart"/>
      <w:r w:rsidRPr="00AB75F0">
        <w:t>print</w:t>
      </w:r>
      <w:proofErr w:type="spellEnd"/>
      <w:r>
        <w:t>.</w:t>
      </w:r>
      <w:r w:rsidRPr="00AB75F0">
        <w:t xml:space="preserve"> Bratislava 1993</w:t>
      </w:r>
    </w:p>
    <w:p w14:paraId="09AF89DE" w14:textId="77777777" w:rsidR="006A6B27" w:rsidRDefault="006A6B27" w:rsidP="006A6B27">
      <w:pPr>
        <w:rPr>
          <w:b/>
          <w:sz w:val="20"/>
          <w:szCs w:val="20"/>
        </w:rPr>
      </w:pPr>
    </w:p>
    <w:p w14:paraId="2E48D0E8" w14:textId="77777777" w:rsidR="006A6B27" w:rsidRPr="00664345" w:rsidRDefault="006A6B27" w:rsidP="006A6B27">
      <w:pPr>
        <w:rPr>
          <w:b/>
          <w:sz w:val="20"/>
          <w:szCs w:val="20"/>
        </w:rPr>
      </w:pPr>
    </w:p>
    <w:p w14:paraId="3A832428" w14:textId="77777777" w:rsidR="006A6B27" w:rsidRDefault="006A6B27" w:rsidP="006A6B27">
      <w:pPr>
        <w:rPr>
          <w:b/>
          <w:sz w:val="20"/>
          <w:szCs w:val="20"/>
        </w:rPr>
      </w:pPr>
    </w:p>
    <w:p w14:paraId="540EDE22" w14:textId="77777777" w:rsidR="0042230C" w:rsidRDefault="0042230C">
      <w:pPr>
        <w:rPr>
          <w:b/>
          <w:sz w:val="28"/>
          <w:szCs w:val="28"/>
        </w:rPr>
      </w:pPr>
    </w:p>
    <w:p w14:paraId="596CA2C1" w14:textId="77777777" w:rsidR="0042230C" w:rsidRDefault="0042230C">
      <w:pPr>
        <w:rPr>
          <w:b/>
          <w:sz w:val="28"/>
          <w:szCs w:val="28"/>
        </w:rPr>
      </w:pPr>
    </w:p>
    <w:p w14:paraId="37ACAF3D" w14:textId="77777777" w:rsidR="0042230C" w:rsidRDefault="0042230C">
      <w:pPr>
        <w:rPr>
          <w:b/>
          <w:sz w:val="28"/>
          <w:szCs w:val="28"/>
        </w:rPr>
      </w:pPr>
    </w:p>
    <w:p w14:paraId="76CB8AED" w14:textId="77777777" w:rsidR="0042230C" w:rsidRDefault="0042230C">
      <w:pPr>
        <w:rPr>
          <w:b/>
          <w:sz w:val="28"/>
          <w:szCs w:val="28"/>
        </w:rPr>
      </w:pPr>
    </w:p>
    <w:p w14:paraId="799DA925" w14:textId="77777777" w:rsidR="0042230C" w:rsidRDefault="0042230C">
      <w:pPr>
        <w:rPr>
          <w:b/>
          <w:sz w:val="28"/>
          <w:szCs w:val="28"/>
        </w:rPr>
      </w:pPr>
    </w:p>
    <w:p w14:paraId="306EE4CE" w14:textId="77777777" w:rsidR="0042230C" w:rsidRDefault="0042230C">
      <w:pPr>
        <w:rPr>
          <w:b/>
          <w:sz w:val="28"/>
          <w:szCs w:val="28"/>
        </w:rPr>
      </w:pPr>
    </w:p>
    <w:p w14:paraId="294C9020" w14:textId="77777777" w:rsidR="0042230C" w:rsidRDefault="0042230C">
      <w:pPr>
        <w:rPr>
          <w:b/>
          <w:sz w:val="28"/>
          <w:szCs w:val="28"/>
        </w:rPr>
      </w:pPr>
    </w:p>
    <w:p w14:paraId="7941D491" w14:textId="77777777" w:rsidR="0042230C" w:rsidRDefault="0042230C">
      <w:pPr>
        <w:rPr>
          <w:b/>
          <w:sz w:val="28"/>
          <w:szCs w:val="28"/>
        </w:rPr>
      </w:pPr>
    </w:p>
    <w:p w14:paraId="6D84C0AD" w14:textId="77777777" w:rsidR="0042230C" w:rsidRDefault="0042230C">
      <w:pPr>
        <w:rPr>
          <w:b/>
          <w:sz w:val="28"/>
          <w:szCs w:val="28"/>
        </w:rPr>
      </w:pPr>
    </w:p>
    <w:p w14:paraId="18E08C62" w14:textId="77777777" w:rsidR="0042230C" w:rsidRDefault="0042230C">
      <w:pPr>
        <w:rPr>
          <w:b/>
          <w:sz w:val="28"/>
          <w:szCs w:val="28"/>
        </w:rPr>
      </w:pPr>
    </w:p>
    <w:p w14:paraId="797655DA" w14:textId="77777777" w:rsidR="0042230C" w:rsidRDefault="0042230C">
      <w:pPr>
        <w:rPr>
          <w:b/>
          <w:sz w:val="28"/>
          <w:szCs w:val="28"/>
        </w:rPr>
      </w:pPr>
    </w:p>
    <w:p w14:paraId="4BC88C9F" w14:textId="77777777" w:rsidR="0042230C" w:rsidRDefault="0042230C"/>
    <w:p w14:paraId="67C7967C" w14:textId="77777777" w:rsidR="0042230C" w:rsidRDefault="0042230C"/>
    <w:p w14:paraId="6EE5145F" w14:textId="77777777" w:rsidR="0042230C" w:rsidRDefault="0042230C"/>
    <w:p w14:paraId="654B6DFB" w14:textId="77777777" w:rsidR="0042230C" w:rsidRDefault="0042230C"/>
    <w:p w14:paraId="19C71E90" w14:textId="77777777" w:rsidR="0042230C" w:rsidRDefault="0042230C"/>
    <w:p w14:paraId="06EC2EC4" w14:textId="77777777" w:rsidR="0042230C" w:rsidRDefault="0042230C"/>
    <w:p w14:paraId="2DCACE60" w14:textId="77777777" w:rsidR="0042230C" w:rsidRDefault="0042230C"/>
    <w:p w14:paraId="585C030E" w14:textId="77777777" w:rsidR="0042230C" w:rsidRDefault="0042230C"/>
    <w:p w14:paraId="5CEE032E" w14:textId="77777777" w:rsidR="0042230C" w:rsidRDefault="0042230C"/>
    <w:p w14:paraId="31FCE669" w14:textId="77777777" w:rsidR="0042230C" w:rsidRDefault="0042230C"/>
    <w:p w14:paraId="4E2016CC" w14:textId="77777777" w:rsidR="0042230C" w:rsidRDefault="0042230C"/>
    <w:p w14:paraId="401762FB" w14:textId="77777777" w:rsidR="0042230C" w:rsidRDefault="0042230C"/>
    <w:p w14:paraId="5C3D0CFA" w14:textId="77777777" w:rsidR="0042230C" w:rsidRDefault="0042230C"/>
    <w:p w14:paraId="2D27ABD6" w14:textId="77777777" w:rsidR="0042230C" w:rsidRDefault="0042230C"/>
    <w:p w14:paraId="65F8027D" w14:textId="77777777" w:rsidR="0042230C" w:rsidRDefault="0042230C"/>
    <w:p w14:paraId="768455C4" w14:textId="77777777" w:rsidR="0042230C" w:rsidRDefault="0042230C"/>
    <w:p w14:paraId="4DDB30AC" w14:textId="77777777" w:rsidR="0042230C" w:rsidRDefault="0042230C"/>
    <w:p w14:paraId="6CE702AF" w14:textId="77777777" w:rsidR="0042230C" w:rsidRDefault="0042230C"/>
    <w:p w14:paraId="755EE95C" w14:textId="77777777" w:rsidR="0042230C" w:rsidRDefault="0042230C"/>
    <w:p w14:paraId="552B5CF1" w14:textId="77777777" w:rsidR="0042230C" w:rsidRDefault="0042230C">
      <w:pPr>
        <w:spacing w:before="120"/>
        <w:jc w:val="both"/>
        <w:rPr>
          <w:b/>
          <w:sz w:val="28"/>
          <w:szCs w:val="28"/>
        </w:rPr>
      </w:pPr>
    </w:p>
    <w:p w14:paraId="7B996064" w14:textId="77777777" w:rsidR="0042230C" w:rsidRDefault="0042230C">
      <w:pPr>
        <w:rPr>
          <w:b/>
          <w:sz w:val="28"/>
          <w:szCs w:val="28"/>
        </w:rPr>
      </w:pPr>
    </w:p>
    <w:p w14:paraId="4613CA2C" w14:textId="77777777" w:rsidR="004B0A57" w:rsidRDefault="004B0A57"/>
    <w:sectPr w:rsidR="004B0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echnic">
    <w:altName w:val="Symbol"/>
    <w:charset w:val="02"/>
    <w:family w:val="auto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3" w15:restartNumberingAfterBreak="0">
    <w:nsid w:val="035B6C8E"/>
    <w:multiLevelType w:val="hybridMultilevel"/>
    <w:tmpl w:val="A698BA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DE1870"/>
    <w:multiLevelType w:val="hybridMultilevel"/>
    <w:tmpl w:val="F85ED6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76A80"/>
    <w:multiLevelType w:val="hybridMultilevel"/>
    <w:tmpl w:val="170458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25802"/>
    <w:multiLevelType w:val="hybridMultilevel"/>
    <w:tmpl w:val="F794A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B2C26"/>
    <w:multiLevelType w:val="hybridMultilevel"/>
    <w:tmpl w:val="B1187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0852"/>
    <w:multiLevelType w:val="hybridMultilevel"/>
    <w:tmpl w:val="BB984C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F01F4"/>
    <w:multiLevelType w:val="hybridMultilevel"/>
    <w:tmpl w:val="30907E9A"/>
    <w:lvl w:ilvl="0" w:tplc="F6B2A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D69DD"/>
    <w:multiLevelType w:val="hybridMultilevel"/>
    <w:tmpl w:val="0CD221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D1A06"/>
    <w:multiLevelType w:val="hybridMultilevel"/>
    <w:tmpl w:val="275A35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16200"/>
    <w:multiLevelType w:val="multilevel"/>
    <w:tmpl w:val="D58282A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0817F0"/>
    <w:multiLevelType w:val="hybridMultilevel"/>
    <w:tmpl w:val="FF1C66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D2615"/>
    <w:multiLevelType w:val="multilevel"/>
    <w:tmpl w:val="7C34664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AEE5AED"/>
    <w:multiLevelType w:val="hybridMultilevel"/>
    <w:tmpl w:val="E0EA2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65BEF"/>
    <w:multiLevelType w:val="hybridMultilevel"/>
    <w:tmpl w:val="6712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43F43"/>
    <w:multiLevelType w:val="hybridMultilevel"/>
    <w:tmpl w:val="C838C9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25502"/>
    <w:multiLevelType w:val="hybridMultilevel"/>
    <w:tmpl w:val="E6D2A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97206"/>
    <w:multiLevelType w:val="hybridMultilevel"/>
    <w:tmpl w:val="5A7497F2"/>
    <w:lvl w:ilvl="0" w:tplc="5B008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A4395"/>
    <w:multiLevelType w:val="hybridMultilevel"/>
    <w:tmpl w:val="1B42036E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2207"/>
    <w:multiLevelType w:val="hybridMultilevel"/>
    <w:tmpl w:val="21146A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3" w15:restartNumberingAfterBreak="0">
    <w:nsid w:val="5AA70C0E"/>
    <w:multiLevelType w:val="hybridMultilevel"/>
    <w:tmpl w:val="57861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B2C8E"/>
    <w:multiLevelType w:val="hybridMultilevel"/>
    <w:tmpl w:val="2088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23B3B"/>
    <w:multiLevelType w:val="hybridMultilevel"/>
    <w:tmpl w:val="E7E26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76C8A"/>
    <w:multiLevelType w:val="hybridMultilevel"/>
    <w:tmpl w:val="8FC4E5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B7C33"/>
    <w:multiLevelType w:val="hybridMultilevel"/>
    <w:tmpl w:val="74B23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01754"/>
    <w:multiLevelType w:val="hybridMultilevel"/>
    <w:tmpl w:val="69542D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B02BF"/>
    <w:multiLevelType w:val="hybridMultilevel"/>
    <w:tmpl w:val="2E98D1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14F8"/>
    <w:multiLevelType w:val="hybridMultilevel"/>
    <w:tmpl w:val="5B66CB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9196D"/>
    <w:multiLevelType w:val="hybridMultilevel"/>
    <w:tmpl w:val="39A01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954127">
    <w:abstractNumId w:val="0"/>
  </w:num>
  <w:num w:numId="2" w16cid:durableId="908883844">
    <w:abstractNumId w:val="1"/>
  </w:num>
  <w:num w:numId="3" w16cid:durableId="1208759173">
    <w:abstractNumId w:val="2"/>
  </w:num>
  <w:num w:numId="4" w16cid:durableId="741949149">
    <w:abstractNumId w:val="9"/>
  </w:num>
  <w:num w:numId="5" w16cid:durableId="1935044792">
    <w:abstractNumId w:val="14"/>
  </w:num>
  <w:num w:numId="6" w16cid:durableId="125633059">
    <w:abstractNumId w:val="19"/>
  </w:num>
  <w:num w:numId="7" w16cid:durableId="489247264">
    <w:abstractNumId w:val="12"/>
  </w:num>
  <w:num w:numId="8" w16cid:durableId="1335376532">
    <w:abstractNumId w:val="13"/>
  </w:num>
  <w:num w:numId="9" w16cid:durableId="1962103496">
    <w:abstractNumId w:val="31"/>
  </w:num>
  <w:num w:numId="10" w16cid:durableId="447284776">
    <w:abstractNumId w:val="18"/>
  </w:num>
  <w:num w:numId="11" w16cid:durableId="1834951070">
    <w:abstractNumId w:val="16"/>
  </w:num>
  <w:num w:numId="12" w16cid:durableId="1407873351">
    <w:abstractNumId w:val="26"/>
  </w:num>
  <w:num w:numId="13" w16cid:durableId="1846822382">
    <w:abstractNumId w:val="8"/>
  </w:num>
  <w:num w:numId="14" w16cid:durableId="158616868">
    <w:abstractNumId w:val="5"/>
  </w:num>
  <w:num w:numId="15" w16cid:durableId="634605957">
    <w:abstractNumId w:val="30"/>
  </w:num>
  <w:num w:numId="16" w16cid:durableId="821699542">
    <w:abstractNumId w:val="25"/>
  </w:num>
  <w:num w:numId="17" w16cid:durableId="1996639421">
    <w:abstractNumId w:val="29"/>
  </w:num>
  <w:num w:numId="18" w16cid:durableId="1162965650">
    <w:abstractNumId w:val="24"/>
  </w:num>
  <w:num w:numId="19" w16cid:durableId="576552723">
    <w:abstractNumId w:val="28"/>
  </w:num>
  <w:num w:numId="20" w16cid:durableId="1398552317">
    <w:abstractNumId w:val="10"/>
  </w:num>
  <w:num w:numId="21" w16cid:durableId="1383483687">
    <w:abstractNumId w:val="27"/>
  </w:num>
  <w:num w:numId="22" w16cid:durableId="667249811">
    <w:abstractNumId w:val="11"/>
  </w:num>
  <w:num w:numId="23" w16cid:durableId="379329243">
    <w:abstractNumId w:val="6"/>
  </w:num>
  <w:num w:numId="24" w16cid:durableId="2127194734">
    <w:abstractNumId w:val="7"/>
  </w:num>
  <w:num w:numId="25" w16cid:durableId="1017581228">
    <w:abstractNumId w:val="23"/>
  </w:num>
  <w:num w:numId="26" w16cid:durableId="436488847">
    <w:abstractNumId w:val="21"/>
  </w:num>
  <w:num w:numId="27" w16cid:durableId="374892968">
    <w:abstractNumId w:val="22"/>
  </w:num>
  <w:num w:numId="28" w16cid:durableId="809055112">
    <w:abstractNumId w:val="3"/>
  </w:num>
  <w:num w:numId="29" w16cid:durableId="615143199">
    <w:abstractNumId w:val="15"/>
  </w:num>
  <w:num w:numId="30" w16cid:durableId="409621942">
    <w:abstractNumId w:val="20"/>
  </w:num>
  <w:num w:numId="31" w16cid:durableId="22900876">
    <w:abstractNumId w:val="17"/>
  </w:num>
  <w:num w:numId="32" w16cid:durableId="20214656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446"/>
    <w:rsid w:val="00016CA5"/>
    <w:rsid w:val="0006193A"/>
    <w:rsid w:val="000A773A"/>
    <w:rsid w:val="000B4E87"/>
    <w:rsid w:val="000D22C5"/>
    <w:rsid w:val="001029F2"/>
    <w:rsid w:val="00121F79"/>
    <w:rsid w:val="00126CC4"/>
    <w:rsid w:val="00136AB0"/>
    <w:rsid w:val="0017180F"/>
    <w:rsid w:val="001944CF"/>
    <w:rsid w:val="001B5B9D"/>
    <w:rsid w:val="001D56ED"/>
    <w:rsid w:val="001F7EB6"/>
    <w:rsid w:val="00205C84"/>
    <w:rsid w:val="00207F68"/>
    <w:rsid w:val="00212C32"/>
    <w:rsid w:val="0022668E"/>
    <w:rsid w:val="00271C42"/>
    <w:rsid w:val="00283171"/>
    <w:rsid w:val="002851EA"/>
    <w:rsid w:val="00291205"/>
    <w:rsid w:val="002A15D8"/>
    <w:rsid w:val="002D19E9"/>
    <w:rsid w:val="002D21B4"/>
    <w:rsid w:val="00304F8A"/>
    <w:rsid w:val="003166A5"/>
    <w:rsid w:val="003858A1"/>
    <w:rsid w:val="003A0891"/>
    <w:rsid w:val="0042230C"/>
    <w:rsid w:val="00433422"/>
    <w:rsid w:val="00435A0E"/>
    <w:rsid w:val="0045727D"/>
    <w:rsid w:val="00480C25"/>
    <w:rsid w:val="00484509"/>
    <w:rsid w:val="004B0A57"/>
    <w:rsid w:val="00512ED3"/>
    <w:rsid w:val="00567307"/>
    <w:rsid w:val="0057043D"/>
    <w:rsid w:val="005A4C40"/>
    <w:rsid w:val="005D4294"/>
    <w:rsid w:val="005E3ABF"/>
    <w:rsid w:val="006267CD"/>
    <w:rsid w:val="00632E63"/>
    <w:rsid w:val="00633CEB"/>
    <w:rsid w:val="00644740"/>
    <w:rsid w:val="006569EC"/>
    <w:rsid w:val="006641E4"/>
    <w:rsid w:val="00665B68"/>
    <w:rsid w:val="0069539D"/>
    <w:rsid w:val="006A6B27"/>
    <w:rsid w:val="006B4475"/>
    <w:rsid w:val="006D0A69"/>
    <w:rsid w:val="007760DE"/>
    <w:rsid w:val="00783B6C"/>
    <w:rsid w:val="007B1CF1"/>
    <w:rsid w:val="007B373A"/>
    <w:rsid w:val="007D2002"/>
    <w:rsid w:val="007F13B1"/>
    <w:rsid w:val="007F1AA0"/>
    <w:rsid w:val="00833427"/>
    <w:rsid w:val="00862017"/>
    <w:rsid w:val="00863C31"/>
    <w:rsid w:val="00867CDE"/>
    <w:rsid w:val="008A0773"/>
    <w:rsid w:val="008C04D7"/>
    <w:rsid w:val="008C38E2"/>
    <w:rsid w:val="00935A11"/>
    <w:rsid w:val="00952040"/>
    <w:rsid w:val="00957F3E"/>
    <w:rsid w:val="009623DE"/>
    <w:rsid w:val="00982404"/>
    <w:rsid w:val="009A56F0"/>
    <w:rsid w:val="009C2449"/>
    <w:rsid w:val="009C2580"/>
    <w:rsid w:val="009E1AEB"/>
    <w:rsid w:val="00A00580"/>
    <w:rsid w:val="00A12DBD"/>
    <w:rsid w:val="00A21B62"/>
    <w:rsid w:val="00A40450"/>
    <w:rsid w:val="00A6182C"/>
    <w:rsid w:val="00A66ACF"/>
    <w:rsid w:val="00A90469"/>
    <w:rsid w:val="00AA2E78"/>
    <w:rsid w:val="00AB12A1"/>
    <w:rsid w:val="00AB1843"/>
    <w:rsid w:val="00AB75F0"/>
    <w:rsid w:val="00AC3E8C"/>
    <w:rsid w:val="00AC4097"/>
    <w:rsid w:val="00B12CE6"/>
    <w:rsid w:val="00B239FB"/>
    <w:rsid w:val="00B41AAC"/>
    <w:rsid w:val="00B434D7"/>
    <w:rsid w:val="00B50262"/>
    <w:rsid w:val="00B528AB"/>
    <w:rsid w:val="00B52A94"/>
    <w:rsid w:val="00B576C0"/>
    <w:rsid w:val="00B92989"/>
    <w:rsid w:val="00BE3BEF"/>
    <w:rsid w:val="00BF7333"/>
    <w:rsid w:val="00C01BA7"/>
    <w:rsid w:val="00C362F1"/>
    <w:rsid w:val="00C76993"/>
    <w:rsid w:val="00C95B53"/>
    <w:rsid w:val="00CF7A2B"/>
    <w:rsid w:val="00D44A6A"/>
    <w:rsid w:val="00D46C26"/>
    <w:rsid w:val="00D47D48"/>
    <w:rsid w:val="00D528DE"/>
    <w:rsid w:val="00D575C5"/>
    <w:rsid w:val="00D66825"/>
    <w:rsid w:val="00D93E9A"/>
    <w:rsid w:val="00DA76E1"/>
    <w:rsid w:val="00DB5149"/>
    <w:rsid w:val="00DC42F5"/>
    <w:rsid w:val="00DD780F"/>
    <w:rsid w:val="00E25033"/>
    <w:rsid w:val="00E352BB"/>
    <w:rsid w:val="00E4434F"/>
    <w:rsid w:val="00EC3789"/>
    <w:rsid w:val="00F128BD"/>
    <w:rsid w:val="00F41895"/>
    <w:rsid w:val="00F45446"/>
    <w:rsid w:val="00FA31A7"/>
    <w:rsid w:val="00FE388C"/>
    <w:rsid w:val="00FE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176DC5D"/>
  <w15:chartTrackingRefBased/>
  <w15:docId w15:val="{02858F08-3DDF-496B-8867-0CDA87C0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2"/>
      <w:sz w:val="28"/>
      <w:szCs w:val="32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Times New Roman"/>
    </w:rPr>
  </w:style>
  <w:style w:type="character" w:customStyle="1" w:styleId="WW8Num2z0">
    <w:name w:val="WW8Num2z0"/>
    <w:rPr>
      <w:rFonts w:ascii="Symbol" w:hAnsi="Symbol" w:cs="Symbol"/>
      <w:color w:val="00000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Technic" w:hAnsi="Technic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Times New Roman" w:hAnsi="Times New Roman" w:cs="Times New Roman" w:hint="default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Predvolenpsmoodseku1">
    <w:name w:val="Predvolené písmo odseku1"/>
  </w:style>
  <w:style w:type="character" w:styleId="Hypertextovprepojenie">
    <w:name w:val="Hyperlink"/>
    <w:rPr>
      <w:color w:val="0563C1"/>
      <w:u w:val="single"/>
    </w:rPr>
  </w:style>
  <w:style w:type="character" w:customStyle="1" w:styleId="ZarkazkladnhotextuChar">
    <w:name w:val="Zarážka základného textu Char"/>
    <w:rPr>
      <w:sz w:val="24"/>
      <w:szCs w:val="24"/>
    </w:rPr>
  </w:style>
  <w:style w:type="character" w:customStyle="1" w:styleId="PtaChar">
    <w:name w:val="Päta Char"/>
    <w:rPr>
      <w:sz w:val="24"/>
      <w:szCs w:val="24"/>
    </w:rPr>
  </w:style>
  <w:style w:type="character" w:customStyle="1" w:styleId="HlavikaChar">
    <w:name w:val="Hlavička Char"/>
    <w:rPr>
      <w:sz w:val="24"/>
      <w:szCs w:val="24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rPr>
      <w:szCs w:val="20"/>
    </w:r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y"/>
    <w:pPr>
      <w:suppressLineNumbers/>
    </w:pPr>
    <w:rPr>
      <w:rFonts w:cs="Lucida Sans"/>
    </w:rPr>
  </w:style>
  <w:style w:type="paragraph" w:customStyle="1" w:styleId="nadpis10">
    <w:name w:val="nadpis 10"/>
    <w:pPr>
      <w:suppressAutoHyphens/>
    </w:pPr>
    <w:rPr>
      <w:b/>
      <w:bCs/>
      <w:sz w:val="28"/>
      <w:szCs w:val="30"/>
      <w:u w:val="single"/>
      <w:lang w:val="cs-CZ" w:eastAsia="zh-CN"/>
    </w:rPr>
  </w:style>
  <w:style w:type="paragraph" w:customStyle="1" w:styleId="Zkladntext21">
    <w:name w:val="Základný text 21"/>
    <w:basedOn w:val="Normlny"/>
    <w:pPr>
      <w:spacing w:after="120"/>
      <w:jc w:val="both"/>
    </w:pPr>
  </w:style>
  <w:style w:type="paragraph" w:customStyle="1" w:styleId="Zkladntext31">
    <w:name w:val="Základný text 31"/>
    <w:basedOn w:val="Normlny"/>
    <w:pPr>
      <w:spacing w:line="0" w:lineRule="atLeast"/>
    </w:pPr>
    <w:rPr>
      <w:sz w:val="20"/>
      <w:szCs w:val="20"/>
    </w:rPr>
  </w:style>
  <w:style w:type="paragraph" w:styleId="Zarkazkladnhotextu">
    <w:name w:val="Body Text Indent"/>
    <w:basedOn w:val="Normlny"/>
    <w:pPr>
      <w:spacing w:after="120"/>
      <w:ind w:left="283"/>
    </w:pPr>
  </w:style>
  <w:style w:type="paragraph" w:customStyle="1" w:styleId="Hlavikaapta">
    <w:name w:val="Hlavička a päta"/>
    <w:basedOn w:val="Normlny"/>
    <w:pPr>
      <w:suppressLineNumbers/>
      <w:tabs>
        <w:tab w:val="center" w:pos="4819"/>
        <w:tab w:val="right" w:pos="9638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lny"/>
    <w:pPr>
      <w:widowControl w:val="0"/>
      <w:suppressLineNumbers/>
    </w:pPr>
  </w:style>
  <w:style w:type="paragraph" w:customStyle="1" w:styleId="Zhlavietabuky">
    <w:name w:val="Záhlavie tabuľky"/>
    <w:basedOn w:val="Obsahtabuky"/>
    <w:pPr>
      <w:jc w:val="center"/>
    </w:pPr>
    <w:rPr>
      <w:b/>
      <w:bCs/>
    </w:rPr>
  </w:style>
  <w:style w:type="paragraph" w:styleId="Odsekzoznamu">
    <w:name w:val="List Paragraph"/>
    <w:basedOn w:val="Normlny"/>
    <w:uiPriority w:val="34"/>
    <w:qFormat/>
    <w:rsid w:val="001944CF"/>
    <w:pPr>
      <w:widowControl w:val="0"/>
      <w:suppressAutoHyphens w:val="0"/>
      <w:autoSpaceDE w:val="0"/>
      <w:autoSpaceDN w:val="0"/>
      <w:ind w:left="836" w:hanging="361"/>
    </w:pPr>
    <w:rPr>
      <w:sz w:val="22"/>
      <w:szCs w:val="22"/>
      <w:lang w:eastAsia="sk-SK" w:bidi="sk-SK"/>
    </w:rPr>
  </w:style>
  <w:style w:type="paragraph" w:styleId="Normlnywebov">
    <w:name w:val="Normal (Web)"/>
    <w:basedOn w:val="Normlny"/>
    <w:uiPriority w:val="99"/>
    <w:unhideWhenUsed/>
    <w:rsid w:val="0045727D"/>
    <w:pPr>
      <w:suppressAutoHyphens w:val="0"/>
      <w:spacing w:before="100" w:beforeAutospacing="1" w:after="100" w:afterAutospacing="1"/>
    </w:pPr>
    <w:rPr>
      <w:lang w:eastAsia="sk-SK"/>
    </w:rPr>
  </w:style>
  <w:style w:type="paragraph" w:styleId="Bezriadkovania">
    <w:name w:val="No Spacing"/>
    <w:qFormat/>
    <w:rsid w:val="006A6B2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dpis21">
    <w:name w:val="Nadpis 21"/>
    <w:basedOn w:val="Normlny"/>
    <w:next w:val="Normlny"/>
    <w:link w:val="Nadpis2Char"/>
    <w:uiPriority w:val="9"/>
    <w:unhideWhenUsed/>
    <w:qFormat/>
    <w:rsid w:val="00D575C5"/>
    <w:pPr>
      <w:keepNext/>
      <w:keepLines/>
      <w:spacing w:before="40"/>
      <w:outlineLvl w:val="1"/>
    </w:pPr>
    <w:rPr>
      <w:b/>
      <w:color w:val="2F5496"/>
      <w:szCs w:val="26"/>
      <w:lang w:eastAsia="sk-SK"/>
    </w:rPr>
  </w:style>
  <w:style w:type="character" w:customStyle="1" w:styleId="Nadpis2Char">
    <w:name w:val="Nadpis 2 Char"/>
    <w:link w:val="Nadpis21"/>
    <w:uiPriority w:val="9"/>
    <w:qFormat/>
    <w:rsid w:val="00D575C5"/>
    <w:rPr>
      <w:b/>
      <w:color w:val="2F5496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Názov a adresa školy</vt:lpstr>
    </vt:vector>
  </TitlesOfParts>
  <Company>Hewlett-Packard Company</Company>
  <LinksUpToDate>false</LinksUpToDate>
  <CharactersWithSpaces>12329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2024-04-22T16:36:00Z</dcterms:created>
  <dcterms:modified xsi:type="dcterms:W3CDTF">2024-04-22T16:37:00Z</dcterms:modified>
</cp:coreProperties>
</file>